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28" w:rsidRPr="008B7CE7" w:rsidRDefault="00CC6B28" w:rsidP="00CC6B28">
      <w:pPr>
        <w:widowControl w:val="0"/>
        <w:autoSpaceDE w:val="0"/>
        <w:autoSpaceDN w:val="0"/>
        <w:adjustRightInd w:val="0"/>
        <w:ind w:left="6946"/>
        <w:rPr>
          <w:bCs/>
          <w:sz w:val="24"/>
          <w:szCs w:val="24"/>
        </w:rPr>
      </w:pPr>
      <w:r w:rsidRPr="005067D4">
        <w:rPr>
          <w:bCs/>
          <w:sz w:val="24"/>
          <w:szCs w:val="24"/>
        </w:rPr>
        <w:t xml:space="preserve">Додаток </w:t>
      </w:r>
      <w:r w:rsidR="008B7CE7" w:rsidRPr="00036D5D">
        <w:rPr>
          <w:bCs/>
          <w:lang w:val="ru-RU"/>
        </w:rPr>
        <w:t>1</w:t>
      </w:r>
      <w:r w:rsidR="008B7CE7">
        <w:rPr>
          <w:bCs/>
        </w:rPr>
        <w:t>1</w:t>
      </w:r>
    </w:p>
    <w:p w:rsidR="00CC6B28" w:rsidRDefault="00CC6B28" w:rsidP="00CC6B28">
      <w:pPr>
        <w:widowControl w:val="0"/>
        <w:autoSpaceDE w:val="0"/>
        <w:autoSpaceDN w:val="0"/>
        <w:adjustRightInd w:val="0"/>
        <w:ind w:left="6946"/>
        <w:rPr>
          <w:bCs/>
        </w:rPr>
      </w:pPr>
    </w:p>
    <w:p w:rsidR="00CC6B28" w:rsidRPr="00932214" w:rsidRDefault="00CC6B28" w:rsidP="00CC6B28">
      <w:pPr>
        <w:widowControl w:val="0"/>
        <w:autoSpaceDE w:val="0"/>
        <w:autoSpaceDN w:val="0"/>
        <w:adjustRightInd w:val="0"/>
        <w:ind w:left="6946" w:hanging="567"/>
        <w:rPr>
          <w:bCs/>
          <w:szCs w:val="28"/>
        </w:rPr>
      </w:pPr>
      <w:r>
        <w:rPr>
          <w:bCs/>
          <w:szCs w:val="28"/>
        </w:rPr>
        <w:t>ЗАТВЕРДЖЕНО</w:t>
      </w:r>
    </w:p>
    <w:p w:rsidR="00CC6B28" w:rsidRPr="00932214" w:rsidRDefault="00CC6B28" w:rsidP="00CC6B28">
      <w:pPr>
        <w:widowControl w:val="0"/>
        <w:autoSpaceDE w:val="0"/>
        <w:autoSpaceDN w:val="0"/>
        <w:adjustRightInd w:val="0"/>
        <w:ind w:left="6946" w:hanging="567"/>
        <w:rPr>
          <w:bCs/>
          <w:szCs w:val="28"/>
        </w:rPr>
      </w:pPr>
      <w:r>
        <w:rPr>
          <w:bCs/>
          <w:szCs w:val="28"/>
        </w:rPr>
        <w:t>Наказ</w:t>
      </w:r>
      <w:r w:rsidRPr="00932214">
        <w:rPr>
          <w:bCs/>
          <w:szCs w:val="28"/>
        </w:rPr>
        <w:t xml:space="preserve"> ГУ ДМС </w:t>
      </w:r>
    </w:p>
    <w:p w:rsidR="00CC6B28" w:rsidRPr="00932214" w:rsidRDefault="00CC6B28" w:rsidP="00CC6B28">
      <w:pPr>
        <w:widowControl w:val="0"/>
        <w:autoSpaceDE w:val="0"/>
        <w:autoSpaceDN w:val="0"/>
        <w:adjustRightInd w:val="0"/>
        <w:ind w:left="6946" w:hanging="567"/>
        <w:rPr>
          <w:bCs/>
          <w:szCs w:val="28"/>
        </w:rPr>
      </w:pPr>
      <w:r w:rsidRPr="00932214">
        <w:rPr>
          <w:bCs/>
          <w:szCs w:val="28"/>
        </w:rPr>
        <w:t xml:space="preserve">у Харківській області                                      </w:t>
      </w:r>
    </w:p>
    <w:p w:rsidR="0081379A" w:rsidRPr="0081379A" w:rsidRDefault="00036D5D" w:rsidP="00CC6B28">
      <w:pPr>
        <w:rPr>
          <w:rFonts w:eastAsia="Times New Roman" w:cs="Times New Roman"/>
          <w:sz w:val="16"/>
          <w:szCs w:val="16"/>
          <w:lang w:val="en-US" w:eastAsia="ru-RU"/>
        </w:rPr>
      </w:pPr>
      <w:r>
        <w:rPr>
          <w:bCs/>
          <w:szCs w:val="28"/>
        </w:rPr>
        <w:t xml:space="preserve">                                                                                           </w:t>
      </w:r>
      <w:r w:rsidR="003E0AB6">
        <w:rPr>
          <w:bCs/>
          <w:szCs w:val="28"/>
        </w:rPr>
        <w:t>03</w:t>
      </w:r>
      <w:r w:rsidR="00CC6B28" w:rsidRPr="00932214">
        <w:rPr>
          <w:bCs/>
          <w:szCs w:val="28"/>
        </w:rPr>
        <w:t>.</w:t>
      </w:r>
      <w:r w:rsidR="003E0AB6">
        <w:rPr>
          <w:bCs/>
          <w:szCs w:val="28"/>
        </w:rPr>
        <w:t>11.</w:t>
      </w:r>
      <w:r w:rsidR="00CC6B28">
        <w:rPr>
          <w:bCs/>
          <w:szCs w:val="28"/>
        </w:rPr>
        <w:t>20</w:t>
      </w:r>
      <w:r w:rsidR="003E0AB6">
        <w:rPr>
          <w:bCs/>
          <w:szCs w:val="28"/>
        </w:rPr>
        <w:t>25</w:t>
      </w:r>
      <w:r w:rsidR="00CC6B28" w:rsidRPr="00932214">
        <w:rPr>
          <w:bCs/>
          <w:szCs w:val="28"/>
        </w:rPr>
        <w:t xml:space="preserve"> № </w:t>
      </w:r>
      <w:r w:rsidR="003E0AB6">
        <w:rPr>
          <w:bCs/>
          <w:szCs w:val="28"/>
        </w:rPr>
        <w:t>35/аг</w:t>
      </w: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1379A" w:rsidRPr="00CC6B28" w:rsidRDefault="0081379A" w:rsidP="00CC6B28">
                  <w:pPr>
                    <w:widowControl w:val="0"/>
                    <w:spacing w:line="216" w:lineRule="auto"/>
                    <w:ind w:right="1512"/>
                    <w:rPr>
                      <w:bCs/>
                      <w:sz w:val="16"/>
                      <w:szCs w:val="16"/>
                      <w:lang w:val="en-US"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caps/>
          <w:sz w:val="16"/>
          <w:szCs w:val="16"/>
          <w:lang w:eastAsia="uk-UA"/>
        </w:rPr>
        <w:t>інформаційнА карткА адміністративної послуги</w:t>
      </w:r>
    </w:p>
    <w:p w:rsidR="0081379A" w:rsidRPr="00CC6B28" w:rsidRDefault="0081379A" w:rsidP="0081379A">
      <w:pPr>
        <w:jc w:val="center"/>
        <w:rPr>
          <w:rFonts w:ascii="Verdana" w:eastAsia="Times New Roman" w:hAnsi="Verdana" w:cs="Times New Roman"/>
          <w:b/>
          <w:caps/>
          <w:sz w:val="16"/>
          <w:szCs w:val="16"/>
          <w:lang w:eastAsia="uk-UA"/>
        </w:rPr>
      </w:pPr>
    </w:p>
    <w:p w:rsidR="0081379A" w:rsidRPr="00CC6B28" w:rsidRDefault="0081379A" w:rsidP="0081379A">
      <w:pPr>
        <w:jc w:val="center"/>
        <w:rPr>
          <w:rFonts w:ascii="Verdana" w:eastAsia="Times New Roman" w:hAnsi="Verdana" w:cs="Times New Roman"/>
          <w:b/>
          <w:caps/>
          <w:sz w:val="16"/>
          <w:szCs w:val="16"/>
          <w:lang w:eastAsia="uk-UA"/>
        </w:rPr>
      </w:pPr>
      <w:r w:rsidRPr="00CC6B28">
        <w:rPr>
          <w:rFonts w:ascii="Verdana" w:eastAsia="Times New Roman" w:hAnsi="Verdana" w:cs="Times New Roman"/>
          <w:b/>
          <w:caps/>
          <w:sz w:val="16"/>
          <w:szCs w:val="16"/>
          <w:lang w:eastAsia="uk-UA"/>
        </w:rPr>
        <w:t>Оформлення та видача посвідки на тимчасове проживання</w:t>
      </w:r>
    </w:p>
    <w:p w:rsidR="0081379A" w:rsidRPr="00CC6B28" w:rsidRDefault="0081379A" w:rsidP="0081379A">
      <w:pPr>
        <w:jc w:val="center"/>
        <w:rPr>
          <w:rFonts w:ascii="Verdana" w:eastAsia="Times New Roman" w:hAnsi="Verdana" w:cs="Times New Roman"/>
          <w:sz w:val="16"/>
          <w:szCs w:val="16"/>
          <w:lang w:val="ru-RU" w:eastAsia="uk-UA"/>
        </w:rPr>
      </w:pPr>
      <w:r w:rsidRPr="00CC6B28">
        <w:rPr>
          <w:rFonts w:ascii="Verdana" w:eastAsia="Times New Roman" w:hAnsi="Verdana" w:cs="Times New Roman"/>
          <w:caps/>
          <w:sz w:val="16"/>
          <w:szCs w:val="16"/>
          <w:lang w:eastAsia="uk-UA"/>
        </w:rPr>
        <w:t>(</w:t>
      </w:r>
      <w:r w:rsidRPr="00CC6B28">
        <w:rPr>
          <w:rFonts w:ascii="Verdana" w:eastAsia="Times New Roman" w:hAnsi="Verdana" w:cs="Times New Roman"/>
          <w:sz w:val="16"/>
          <w:szCs w:val="16"/>
          <w:lang w:eastAsia="uk-UA"/>
        </w:rPr>
        <w:t>назва адміністративної послуги)</w:t>
      </w:r>
    </w:p>
    <w:p w:rsidR="00940F6B" w:rsidRPr="00CC6B28" w:rsidRDefault="00940F6B" w:rsidP="0081379A">
      <w:pPr>
        <w:jc w:val="center"/>
        <w:rPr>
          <w:rFonts w:ascii="Verdana" w:eastAsia="Times New Roman" w:hAnsi="Verdana" w:cs="Times New Roman"/>
          <w:sz w:val="16"/>
          <w:szCs w:val="16"/>
          <w:lang w:val="ru-RU" w:eastAsia="uk-UA"/>
        </w:rPr>
      </w:pPr>
    </w:p>
    <w:p w:rsidR="00940F6B" w:rsidRPr="00CC6B28" w:rsidRDefault="00940F6B" w:rsidP="0081379A">
      <w:pPr>
        <w:jc w:val="center"/>
        <w:rPr>
          <w:rFonts w:ascii="Verdana" w:eastAsia="Times New Roman" w:hAnsi="Verdana" w:cs="Times New Roman"/>
          <w:sz w:val="16"/>
          <w:szCs w:val="16"/>
          <w:lang w:val="ru-RU" w:eastAsia="uk-UA"/>
        </w:rPr>
      </w:pPr>
    </w:p>
    <w:p w:rsidR="00940F6B" w:rsidRPr="00CC6B28" w:rsidRDefault="00940F6B" w:rsidP="0081379A">
      <w:pPr>
        <w:jc w:val="center"/>
        <w:rPr>
          <w:rFonts w:ascii="Verdana" w:eastAsia="Times New Roman" w:hAnsi="Verdana" w:cs="Times New Roman"/>
          <w:b/>
          <w:sz w:val="16"/>
          <w:szCs w:val="16"/>
          <w:lang w:val="ru-RU" w:eastAsia="ru-RU"/>
        </w:rPr>
      </w:pPr>
      <w:r w:rsidRPr="00CC6B28">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(найменування суб’єкта надання адміністративної послуги) </w:t>
      </w: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w:t>
      </w:r>
    </w:p>
    <w:tbl>
      <w:tblPr>
        <w:tblW w:w="9854" w:type="dxa"/>
        <w:tblLook w:val="01E0"/>
      </w:tblPr>
      <w:tblGrid>
        <w:gridCol w:w="678"/>
        <w:gridCol w:w="3242"/>
        <w:gridCol w:w="5934"/>
      </w:tblGrid>
      <w:tr w:rsidR="0081379A" w:rsidRPr="00CC6B28"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Інформація про суб’єкта надання адміністративної послуги</w:t>
            </w:r>
          </w:p>
        </w:tc>
      </w:tr>
      <w:tr w:rsidR="00940F6B" w:rsidRPr="00CC6B28" w:rsidTr="00940F6B">
        <w:trPr>
          <w:trHeight w:val="244"/>
        </w:trPr>
        <w:tc>
          <w:tcPr>
            <w:tcW w:w="3917" w:type="dxa"/>
            <w:gridSpan w:val="2"/>
            <w:tcBorders>
              <w:top w:val="single" w:sz="4" w:space="0" w:color="000000"/>
              <w:left w:val="single" w:sz="4" w:space="0" w:color="000000"/>
              <w:bottom w:val="single" w:sz="4" w:space="0" w:color="000000"/>
              <w:right w:val="single" w:sz="4" w:space="0" w:color="auto"/>
            </w:tcBorders>
            <w:vAlign w:val="center"/>
          </w:tcPr>
          <w:p w:rsidR="00940F6B" w:rsidRPr="00CC6B28" w:rsidRDefault="00940F6B" w:rsidP="0081379A">
            <w:pPr>
              <w:jc w:val="center"/>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7" w:type="dxa"/>
            <w:tcBorders>
              <w:top w:val="single" w:sz="4" w:space="0" w:color="000000"/>
              <w:left w:val="single" w:sz="4" w:space="0" w:color="000000"/>
              <w:bottom w:val="single" w:sz="4" w:space="0" w:color="000000"/>
              <w:right w:val="single" w:sz="4" w:space="0" w:color="auto"/>
            </w:tcBorders>
            <w:vAlign w:val="center"/>
          </w:tcPr>
          <w:p w:rsidR="00940F6B" w:rsidRPr="00CC6B28" w:rsidRDefault="00940F6B" w:rsidP="0081379A">
            <w:pPr>
              <w:jc w:val="center"/>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Відділ з питань тимчасового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940F6B"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м. Харків, вул. Римарська, буд. 24</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C0563E"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Режим</w:t>
            </w:r>
            <w:r w:rsidR="0081379A" w:rsidRPr="00CC6B28">
              <w:rPr>
                <w:rFonts w:ascii="Verdana" w:eastAsia="Times New Roman" w:hAnsi="Verdana" w:cs="Times New Roman"/>
                <w:sz w:val="16"/>
                <w:szCs w:val="16"/>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CC6B28" w:rsidRDefault="00CC6B28" w:rsidP="00CC6B28">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Середа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Четвер - з 9-00 до 13-00; з 13-45 до 18-00</w:t>
            </w:r>
          </w:p>
          <w:p w:rsidR="0081379A" w:rsidRPr="00CC6B28" w:rsidRDefault="00CC6B28" w:rsidP="00CC6B28">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C0563E" w:rsidP="00C0563E">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Телефон</w:t>
            </w:r>
            <w:r w:rsidR="0081379A" w:rsidRPr="00CC6B28">
              <w:rPr>
                <w:rFonts w:ascii="Verdana" w:eastAsia="Times New Roman" w:hAnsi="Verdana" w:cs="Times New Roman"/>
                <w:sz w:val="16"/>
                <w:szCs w:val="16"/>
                <w:lang w:eastAsia="uk-UA"/>
              </w:rPr>
              <w:t>, адреса електронної пошти</w:t>
            </w:r>
            <w:r w:rsidRPr="00CC6B28">
              <w:rPr>
                <w:rFonts w:ascii="Verdana" w:eastAsia="Times New Roman" w:hAnsi="Verdana" w:cs="Times New Roman"/>
                <w:sz w:val="16"/>
                <w:szCs w:val="16"/>
                <w:lang w:eastAsia="uk-UA"/>
              </w:rPr>
              <w:t>, веб</w:t>
            </w:r>
            <w:r w:rsidR="0081379A" w:rsidRPr="00CC6B28">
              <w:rPr>
                <w:rFonts w:ascii="Verdana" w:eastAsia="Times New Roman" w:hAnsi="Verdana" w:cs="Times New Roman"/>
                <w:sz w:val="16"/>
                <w:szCs w:val="16"/>
                <w:lang w:eastAsia="uk-UA"/>
              </w:rPr>
              <w:t xml:space="preserve">сайт </w:t>
            </w:r>
          </w:p>
        </w:tc>
        <w:tc>
          <w:tcPr>
            <w:tcW w:w="5932" w:type="dxa"/>
            <w:tcBorders>
              <w:top w:val="single" w:sz="4" w:space="0" w:color="000000"/>
              <w:left w:val="single" w:sz="4" w:space="0" w:color="000000"/>
              <w:bottom w:val="single" w:sz="4" w:space="0" w:color="000000"/>
              <w:right w:val="single" w:sz="4" w:space="0" w:color="000000"/>
            </w:tcBorders>
          </w:tcPr>
          <w:p w:rsidR="00940F6B" w:rsidRPr="00CC6B28" w:rsidRDefault="00940F6B" w:rsidP="00940F6B">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Тел. (057) 705-52-80</w:t>
            </w:r>
          </w:p>
          <w:p w:rsidR="00940F6B" w:rsidRPr="00CC6B28" w:rsidRDefault="00940F6B" w:rsidP="00940F6B">
            <w:pPr>
              <w:jc w:val="center"/>
              <w:rPr>
                <w:rFonts w:ascii="Verdana" w:eastAsia="Times New Roman" w:hAnsi="Verdana" w:cs="Times New Roman"/>
                <w:sz w:val="16"/>
                <w:szCs w:val="16"/>
                <w:lang w:val="ru-RU" w:eastAsia="uk-UA"/>
              </w:rPr>
            </w:pPr>
            <w:r w:rsidRPr="00CC6B28">
              <w:rPr>
                <w:rFonts w:ascii="Verdana" w:eastAsia="Times New Roman" w:hAnsi="Verdana" w:cs="Times New Roman"/>
                <w:sz w:val="16"/>
                <w:szCs w:val="16"/>
                <w:lang w:eastAsia="uk-UA"/>
              </w:rPr>
              <w:t xml:space="preserve">Електронна пошта </w:t>
            </w:r>
            <w:r w:rsidRPr="00CC6B28">
              <w:rPr>
                <w:rFonts w:ascii="Verdana" w:eastAsia="Times New Roman" w:hAnsi="Verdana" w:cs="Times New Roman"/>
                <w:color w:val="000000" w:themeColor="text1"/>
                <w:sz w:val="16"/>
                <w:szCs w:val="16"/>
                <w:lang w:eastAsia="uk-UA"/>
              </w:rPr>
              <w:t xml:space="preserve">: </w:t>
            </w:r>
            <w:hyperlink r:id="rId7" w:history="1">
              <w:r w:rsidRPr="00CC6B28">
                <w:rPr>
                  <w:rStyle w:val="a5"/>
                  <w:rFonts w:ascii="Verdana" w:eastAsia="Times New Roman" w:hAnsi="Verdana" w:cs="Times New Roman"/>
                  <w:color w:val="000000" w:themeColor="text1"/>
                  <w:sz w:val="16"/>
                  <w:szCs w:val="16"/>
                  <w:lang w:val="en-US" w:eastAsia="uk-UA"/>
                </w:rPr>
                <w:t>kh</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dmsu</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gov</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ua</w:t>
              </w:r>
            </w:hyperlink>
          </w:p>
          <w:p w:rsidR="0081379A" w:rsidRPr="00CC6B28" w:rsidRDefault="00940F6B" w:rsidP="00940F6B">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val="en-US" w:eastAsia="uk-UA"/>
              </w:rPr>
              <w:t>https</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dmsu</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gov</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ua</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kharkiv</w:t>
            </w:r>
            <w:r w:rsidR="0081379A" w:rsidRPr="00CC6B28">
              <w:rPr>
                <w:rFonts w:ascii="Verdana" w:eastAsia="Times New Roman" w:hAnsi="Verdana" w:cs="Times New Roman"/>
                <w:sz w:val="16"/>
                <w:szCs w:val="16"/>
                <w:lang w:eastAsia="uk-UA"/>
              </w:rPr>
              <w:t> </w:t>
            </w:r>
          </w:p>
        </w:tc>
      </w:tr>
      <w:tr w:rsidR="0081379A" w:rsidRPr="00CC6B28"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 України «Про правовий статус іноземців та осіб без громадянства»;</w:t>
            </w:r>
          </w:p>
          <w:p w:rsidR="0081379A" w:rsidRPr="00CC6B28" w:rsidRDefault="0081379A" w:rsidP="00C0563E">
            <w:pPr>
              <w:ind w:firstLine="33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 України «Про адміністративні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Постанова Кабінету Міністрів України від 25 квітня 2018 року </w:t>
            </w:r>
            <w:r w:rsidRPr="00CC6B28">
              <w:rPr>
                <w:rFonts w:ascii="Verdana" w:eastAsia="Times New Roman" w:hAnsi="Verdana" w:cs="Times New Roman"/>
                <w:sz w:val="16"/>
                <w:szCs w:val="16"/>
                <w:lang w:eastAsia="uk-UA"/>
              </w:rPr>
              <w:br/>
              <w:t>№ 322 «Про затвердження зразка, технічного опису бланка та Порядку оформл</w:t>
            </w:r>
            <w:r w:rsidR="00282265" w:rsidRPr="00CC6B28">
              <w:rPr>
                <w:rFonts w:ascii="Verdana" w:eastAsia="Times New Roman" w:hAnsi="Verdana" w:cs="Times New Roman"/>
                <w:sz w:val="16"/>
                <w:szCs w:val="16"/>
                <w:lang w:eastAsia="uk-UA"/>
              </w:rPr>
              <w:t>ення, видачі, обміну, відкликання</w:t>
            </w:r>
            <w:r w:rsidRPr="00CC6B28">
              <w:rPr>
                <w:rFonts w:ascii="Verdana" w:eastAsia="Times New Roman" w:hAnsi="Verdana" w:cs="Times New Roman"/>
                <w:sz w:val="16"/>
                <w:szCs w:val="16"/>
                <w:lang w:eastAsia="uk-UA"/>
              </w:rPr>
              <w:t>, пересилання, вилучення, повернення державі, визнання недійсною та знищення посвідки на тимчасове проживання»;</w:t>
            </w:r>
          </w:p>
          <w:p w:rsidR="0081379A" w:rsidRPr="00CC6B28" w:rsidRDefault="0081379A" w:rsidP="00C0563E">
            <w:pPr>
              <w:ind w:firstLine="331"/>
              <w:jc w:val="both"/>
              <w:rPr>
                <w:rFonts w:ascii="Verdana" w:hAnsi="Verdana"/>
                <w:sz w:val="16"/>
                <w:szCs w:val="16"/>
                <w:lang w:eastAsia="uk-UA"/>
              </w:rPr>
            </w:pPr>
            <w:r w:rsidRPr="00CC6B28">
              <w:rPr>
                <w:rFonts w:ascii="Verdana" w:hAnsi="Verdana"/>
                <w:sz w:val="16"/>
                <w:szCs w:val="16"/>
                <w:lang w:eastAsia="uk-UA"/>
              </w:rPr>
              <w:t xml:space="preserve">постанова Кабінету Міністрів України від </w:t>
            </w:r>
            <w:r w:rsidR="00C0563E" w:rsidRPr="00CC6B28">
              <w:rPr>
                <w:rFonts w:ascii="Verdana" w:hAnsi="Verdana"/>
                <w:sz w:val="16"/>
                <w:szCs w:val="16"/>
                <w:lang w:eastAsia="uk-UA"/>
              </w:rPr>
              <w:t>0</w:t>
            </w:r>
            <w:r w:rsidRPr="00CC6B28">
              <w:rPr>
                <w:rFonts w:ascii="Verdana" w:hAnsi="Verdana"/>
                <w:sz w:val="16"/>
                <w:szCs w:val="16"/>
                <w:lang w:eastAsia="uk-UA"/>
              </w:rPr>
              <w:t xml:space="preserve">2 листопада </w:t>
            </w:r>
            <w:r w:rsidR="00C0563E" w:rsidRPr="00CC6B28">
              <w:rPr>
                <w:rFonts w:ascii="Verdana" w:hAnsi="Verdana"/>
                <w:sz w:val="16"/>
                <w:szCs w:val="16"/>
                <w:lang w:eastAsia="uk-UA"/>
              </w:rPr>
              <w:br/>
            </w:r>
            <w:r w:rsidRPr="00CC6B28">
              <w:rPr>
                <w:rFonts w:ascii="Verdana" w:hAnsi="Verdana"/>
                <w:sz w:val="16"/>
                <w:szCs w:val="16"/>
                <w:lang w:eastAsia="uk-UA"/>
              </w:rPr>
              <w:t>2016 року № 770 «Деякі питання надання адміністративних послуг у сфері міграції»;</w:t>
            </w:r>
          </w:p>
          <w:p w:rsidR="00B6479C" w:rsidRPr="00CC6B28" w:rsidRDefault="0081379A" w:rsidP="00C0563E">
            <w:pPr>
              <w:ind w:firstLine="331"/>
              <w:jc w:val="both"/>
              <w:rPr>
                <w:rFonts w:ascii="Verdana" w:hAnsi="Verdana"/>
                <w:sz w:val="16"/>
                <w:szCs w:val="16"/>
                <w:lang w:val="ru-RU" w:eastAsia="uk-UA"/>
              </w:rPr>
            </w:pPr>
            <w:r w:rsidRPr="00CC6B28">
              <w:rPr>
                <w:rFonts w:ascii="Verdana" w:hAnsi="Verdana"/>
                <w:sz w:val="16"/>
                <w:szCs w:val="16"/>
                <w:lang w:eastAsia="uk-UA"/>
              </w:rPr>
              <w:t>Де</w:t>
            </w:r>
            <w:r w:rsidR="00B6479C" w:rsidRPr="00CC6B28">
              <w:rPr>
                <w:rFonts w:ascii="Verdana" w:hAnsi="Verdana"/>
                <w:sz w:val="16"/>
                <w:szCs w:val="16"/>
                <w:lang w:eastAsia="uk-UA"/>
              </w:rPr>
              <w:t>крет Кабінету Міністрів України</w:t>
            </w:r>
            <w:r w:rsidRPr="00CC6B28">
              <w:rPr>
                <w:rFonts w:ascii="Verdana" w:hAnsi="Verdana"/>
                <w:sz w:val="16"/>
                <w:szCs w:val="16"/>
                <w:lang w:eastAsia="uk-UA"/>
              </w:rPr>
              <w:t xml:space="preserve"> від 21 січня 1993 року </w:t>
            </w:r>
            <w:r w:rsidRPr="00CC6B28">
              <w:rPr>
                <w:rFonts w:ascii="Verdana" w:hAnsi="Verdana"/>
                <w:sz w:val="16"/>
                <w:szCs w:val="16"/>
                <w:lang w:eastAsia="uk-UA"/>
              </w:rPr>
              <w:br/>
              <w:t>№ 7-93«Про державне мито»</w:t>
            </w:r>
            <w:r w:rsidRPr="00CC6B28">
              <w:rPr>
                <w:rFonts w:ascii="Verdana" w:hAnsi="Verdana"/>
                <w:sz w:val="16"/>
                <w:szCs w:val="16"/>
                <w:lang w:val="ru-RU" w:eastAsia="uk-UA"/>
              </w:rPr>
              <w:t>.</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Наказ Міністерства внутрішніх справ України </w:t>
            </w:r>
            <w:r w:rsidR="00C0563E" w:rsidRPr="00CC6B28">
              <w:rPr>
                <w:rFonts w:ascii="Verdana" w:eastAsia="Times New Roman" w:hAnsi="Verdana" w:cs="Times New Roman"/>
                <w:sz w:val="16"/>
                <w:szCs w:val="16"/>
                <w:lang w:eastAsia="uk-UA"/>
              </w:rPr>
              <w:br/>
            </w:r>
            <w:r w:rsidRPr="00CC6B28">
              <w:rPr>
                <w:rFonts w:ascii="Verdana" w:eastAsia="Times New Roman" w:hAnsi="Verdana" w:cs="Times New Roman"/>
                <w:sz w:val="16"/>
                <w:szCs w:val="16"/>
                <w:lang w:eastAsia="uk-UA"/>
              </w:rPr>
              <w:t>від 26 листопада2014 року № 1279 «Про затвердження зразка заяви-анкети для внесення інформації до Єдиного державного демографі</w:t>
            </w:r>
            <w:r w:rsidR="00E67FEB" w:rsidRPr="00CC6B28">
              <w:rPr>
                <w:rFonts w:ascii="Verdana" w:eastAsia="Times New Roman" w:hAnsi="Verdana" w:cs="Times New Roman"/>
                <w:sz w:val="16"/>
                <w:szCs w:val="16"/>
                <w:lang w:eastAsia="uk-UA"/>
              </w:rPr>
              <w:t>чного реєстру», зареєстрований у</w:t>
            </w:r>
            <w:r w:rsidRPr="00CC6B28">
              <w:rPr>
                <w:rFonts w:ascii="Verdana" w:eastAsia="Times New Roman" w:hAnsi="Verdana" w:cs="Times New Roman"/>
                <w:sz w:val="16"/>
                <w:szCs w:val="16"/>
                <w:lang w:eastAsia="uk-UA"/>
              </w:rPr>
              <w:t xml:space="preserve"> Міністерстві юсти</w:t>
            </w:r>
            <w:r w:rsidR="00895903" w:rsidRPr="00CC6B28">
              <w:rPr>
                <w:rFonts w:ascii="Verdana" w:eastAsia="Times New Roman" w:hAnsi="Verdana" w:cs="Times New Roman"/>
                <w:sz w:val="16"/>
                <w:szCs w:val="16"/>
                <w:lang w:eastAsia="uk-UA"/>
              </w:rPr>
              <w:t>ції України 10 грудня 2014 року</w:t>
            </w:r>
            <w:r w:rsidRPr="00CC6B28">
              <w:rPr>
                <w:rFonts w:ascii="Verdana" w:eastAsia="Times New Roman" w:hAnsi="Verdana" w:cs="Times New Roman"/>
                <w:sz w:val="16"/>
                <w:szCs w:val="16"/>
                <w:lang w:eastAsia="uk-UA"/>
              </w:rPr>
              <w:t xml:space="preserve"> за № 1586/26363;</w:t>
            </w:r>
          </w:p>
          <w:p w:rsidR="00B6479C"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наказ Міністерства внутрішніх справ України від 18 жовтня</w:t>
            </w:r>
            <w:r w:rsidRPr="00CC6B28">
              <w:rPr>
                <w:rFonts w:ascii="Verdana" w:eastAsia="Times New Roman" w:hAnsi="Verdana" w:cs="Times New Roman"/>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sidRPr="00CC6B28">
              <w:rPr>
                <w:rFonts w:ascii="Verdana" w:eastAsia="Times New Roman" w:hAnsi="Verdana" w:cs="Times New Roman"/>
                <w:sz w:val="16"/>
                <w:szCs w:val="16"/>
                <w:lang w:eastAsia="uk-UA"/>
              </w:rPr>
              <w:t>0</w:t>
            </w:r>
            <w:r w:rsidRPr="00CC6B28">
              <w:rPr>
                <w:rFonts w:ascii="Verdana" w:eastAsia="Times New Roman" w:hAnsi="Verdana" w:cs="Times New Roman"/>
                <w:sz w:val="16"/>
                <w:szCs w:val="16"/>
                <w:lang w:eastAsia="uk-UA"/>
              </w:rPr>
              <w:t>7 листопада 2019 року за</w:t>
            </w:r>
            <w:r w:rsidRPr="00CC6B28">
              <w:rPr>
                <w:rFonts w:ascii="Verdana" w:eastAsia="Times New Roman" w:hAnsi="Verdana" w:cs="Times New Roman"/>
                <w:sz w:val="16"/>
                <w:szCs w:val="16"/>
                <w:lang w:eastAsia="uk-UA"/>
              </w:rPr>
              <w:br/>
              <w:t>№ 1146/34117.</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Відсутні </w:t>
            </w:r>
          </w:p>
        </w:tc>
      </w:tr>
      <w:tr w:rsidR="0081379A" w:rsidRPr="00CC6B28"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Умови отримання адміністративної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C30F2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Підстава для </w:t>
            </w:r>
            <w:r w:rsidR="00C30F23" w:rsidRPr="00CC6B28">
              <w:rPr>
                <w:rFonts w:ascii="Verdana" w:eastAsia="Times New Roman" w:hAnsi="Verdana" w:cs="Times New Roman"/>
                <w:sz w:val="16"/>
                <w:szCs w:val="16"/>
                <w:lang w:eastAsia="uk-UA"/>
              </w:rPr>
              <w:t xml:space="preserve">отримання </w:t>
            </w:r>
            <w:r w:rsidRPr="00CC6B28">
              <w:rPr>
                <w:rFonts w:ascii="Verdana" w:eastAsia="Times New Roman" w:hAnsi="Verdana" w:cs="Times New Roman"/>
                <w:sz w:val="16"/>
                <w:szCs w:val="16"/>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B6479C">
            <w:pPr>
              <w:ind w:left="-55"/>
              <w:jc w:val="center"/>
              <w:rPr>
                <w:rFonts w:ascii="Verdana" w:eastAsia="Times New Roman" w:hAnsi="Verdana" w:cs="Times New Roman"/>
                <w:b/>
                <w:sz w:val="16"/>
                <w:szCs w:val="16"/>
                <w:lang w:eastAsia="uk-UA"/>
              </w:rPr>
            </w:pPr>
            <w:r w:rsidRPr="00CC6B28">
              <w:rPr>
                <w:rFonts w:ascii="Verdana" w:eastAsia="Times New Roman" w:hAnsi="Verdana" w:cs="Times New Roman"/>
                <w:b/>
                <w:sz w:val="16"/>
                <w:szCs w:val="16"/>
                <w:lang w:eastAsia="uk-UA"/>
              </w:rPr>
              <w:t>Посвідка на тимчасове проживання видається:</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D54932" w:rsidRPr="00CC6B28">
              <w:rPr>
                <w:rFonts w:ascii="Verdana" w:eastAsia="Times New Roman" w:hAnsi="Verdana" w:cs="Times New Roman"/>
                <w:sz w:val="16"/>
                <w:szCs w:val="16"/>
                <w:lang w:eastAsia="uk-UA"/>
              </w:rPr>
              <w:t xml:space="preserve">іноземцям </w:t>
            </w:r>
            <w:r w:rsidR="00E67FEB" w:rsidRPr="00CC6B28">
              <w:rPr>
                <w:rFonts w:ascii="Verdana" w:eastAsia="Times New Roman" w:hAnsi="Verdana" w:cs="Times New Roman"/>
                <w:sz w:val="16"/>
                <w:szCs w:val="16"/>
                <w:lang w:eastAsia="uk-UA"/>
              </w:rPr>
              <w:t>та</w:t>
            </w:r>
            <w:r w:rsidRPr="00CC6B28">
              <w:rPr>
                <w:rFonts w:ascii="Verdana" w:eastAsia="Times New Roman" w:hAnsi="Verdana" w:cs="Times New Roman"/>
                <w:sz w:val="16"/>
                <w:szCs w:val="16"/>
                <w:lang w:eastAsia="uk-UA"/>
              </w:rPr>
              <w:t xml:space="preserve"> особам без громадянства, які відповідно до закону прибули в Україну для працевлаштува</w:t>
            </w:r>
            <w:r w:rsidR="002D011C" w:rsidRPr="00CC6B28">
              <w:rPr>
                <w:rFonts w:ascii="Verdana" w:eastAsia="Times New Roman" w:hAnsi="Verdana" w:cs="Times New Roman"/>
                <w:sz w:val="16"/>
                <w:szCs w:val="16"/>
                <w:lang w:eastAsia="uk-UA"/>
              </w:rPr>
              <w:t xml:space="preserve">ння або укладення гіг-контракту, </w:t>
            </w:r>
            <w:r w:rsidRPr="00CC6B28">
              <w:rPr>
                <w:rFonts w:ascii="Verdana" w:eastAsia="Times New Roman" w:hAnsi="Verdana" w:cs="Times New Roman"/>
                <w:sz w:val="16"/>
                <w:szCs w:val="16"/>
                <w:lang w:eastAsia="uk-UA"/>
              </w:rPr>
              <w:t xml:space="preserve">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w:t>
            </w:r>
            <w:r w:rsidRPr="00CC6B28">
              <w:rPr>
                <w:rFonts w:ascii="Verdana" w:eastAsia="Times New Roman" w:hAnsi="Verdana" w:cs="Times New Roman"/>
                <w:sz w:val="16"/>
                <w:szCs w:val="16"/>
                <w:lang w:eastAsia="uk-UA"/>
              </w:rPr>
              <w:lastRenderedPageBreak/>
              <w:t>громадянства», отримали дозвіл на застосування праці іноземців та осіб без громадянства в Україні;</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w:t>
            </w:r>
            <w:r w:rsidR="00E57E97" w:rsidRPr="00CC6B28">
              <w:rPr>
                <w:rFonts w:ascii="Verdana" w:eastAsia="Times New Roman" w:hAnsi="Verdana" w:cs="Times New Roman"/>
                <w:sz w:val="16"/>
                <w:szCs w:val="16"/>
                <w:lang w:eastAsia="uk-UA"/>
              </w:rPr>
              <w:t>їну для участі в реалізації проє</w:t>
            </w:r>
            <w:r w:rsidR="0081379A" w:rsidRPr="00CC6B28">
              <w:rPr>
                <w:rFonts w:ascii="Verdana" w:eastAsia="Times New Roman" w:hAnsi="Verdana" w:cs="Times New Roman"/>
                <w:sz w:val="16"/>
                <w:szCs w:val="16"/>
                <w:lang w:eastAsia="uk-UA"/>
              </w:rPr>
              <w:t>ктів міжнародної технічної допомоги, зареєстрованих у встановленому порядку;</w:t>
            </w:r>
          </w:p>
          <w:p w:rsidR="00A714AB"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A714AB" w:rsidRPr="00CC6B28">
              <w:rPr>
                <w:rFonts w:ascii="Verdana" w:eastAsia="Times New Roman" w:hAnsi="Verdana" w:cs="Times New Roman"/>
                <w:sz w:val="16"/>
                <w:szCs w:val="16"/>
                <w:lang w:eastAsia="uk-UA"/>
              </w:rPr>
              <w:t>іноземцям та особам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sidRPr="00CC6B28">
              <w:rPr>
                <w:rFonts w:ascii="Verdana" w:eastAsia="Times New Roman" w:hAnsi="Verdana" w:cs="Times New Roman"/>
                <w:sz w:val="16"/>
                <w:szCs w:val="16"/>
                <w:lang w:eastAsia="uk-UA"/>
              </w:rPr>
              <w:t>ійної організації</w:t>
            </w:r>
            <w:r w:rsidR="00A714AB" w:rsidRPr="00CC6B28">
              <w:rPr>
                <w:rFonts w:ascii="Verdana" w:eastAsia="Times New Roman" w:hAnsi="Verdana" w:cs="Times New Roman"/>
                <w:sz w:val="16"/>
                <w:szCs w:val="16"/>
                <w:lang w:eastAsia="uk-UA"/>
              </w:rPr>
              <w:t>;</w:t>
            </w:r>
          </w:p>
          <w:p w:rsidR="00B54B51"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B54B51" w:rsidRPr="00CC6B28">
              <w:rPr>
                <w:rFonts w:ascii="Verdana" w:eastAsia="Times New Roman" w:hAnsi="Verdana" w:cs="Times New Roman"/>
                <w:sz w:val="16"/>
                <w:szCs w:val="16"/>
                <w:lang w:eastAsia="uk-UA"/>
              </w:rPr>
              <w:t xml:space="preserve"> особам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зареєстрованих у встановленому порядку; </w:t>
            </w:r>
          </w:p>
          <w:p w:rsidR="0081379A" w:rsidRPr="00CC6B28" w:rsidRDefault="00E67FEB" w:rsidP="00B3650D">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B3650D" w:rsidRPr="00CC6B28">
              <w:rPr>
                <w:rFonts w:ascii="Verdana" w:eastAsia="Times New Roman" w:hAnsi="Verdana" w:cs="Times New Roman"/>
                <w:sz w:val="16"/>
                <w:szCs w:val="16"/>
                <w:lang w:eastAsia="uk-UA"/>
              </w:rPr>
              <w:t xml:space="preserve"> особам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sidRPr="00CC6B28">
              <w:rPr>
                <w:rFonts w:ascii="Verdana" w:eastAsia="Times New Roman" w:hAnsi="Verdana" w:cs="Times New Roman"/>
                <w:sz w:val="16"/>
                <w:szCs w:val="16"/>
                <w:lang w:eastAsia="uk-UA"/>
              </w:rPr>
              <w:t>які розміщена на офіційному веб</w:t>
            </w:r>
            <w:r w:rsidRPr="00CC6B28">
              <w:rPr>
                <w:rFonts w:ascii="Verdana" w:eastAsia="Times New Roman" w:hAnsi="Verdana" w:cs="Times New Roman"/>
                <w:sz w:val="16"/>
                <w:szCs w:val="16"/>
                <w:lang w:eastAsia="uk-UA"/>
              </w:rPr>
              <w:t>сайті центрального органу виконавчої влади, що реалізує державну політику у сфері волонтерської діяльності;</w:t>
            </w:r>
          </w:p>
          <w:p w:rsidR="0081379A" w:rsidRPr="00CC6B28" w:rsidRDefault="0081379A" w:rsidP="007D7F69">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(крім громадян Російської Федерації та Республіки Білорусь) та особам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BB7DD1" w:rsidRPr="00CC6B28">
              <w:rPr>
                <w:rFonts w:ascii="Verdana" w:eastAsia="Times New Roman" w:hAnsi="Verdana" w:cs="Times New Roman"/>
                <w:sz w:val="16"/>
                <w:szCs w:val="16"/>
                <w:lang w:eastAsia="uk-UA"/>
              </w:rPr>
              <w:t xml:space="preserve"> особам без громадянства, які прибули в Україну для роботи кореспондентом або представником іноземних медіа</w:t>
            </w:r>
            <w:r w:rsidRPr="00CC6B28">
              <w:rPr>
                <w:rFonts w:ascii="Verdana" w:eastAsia="Times New Roman" w:hAnsi="Verdana" w:cs="Times New Roman"/>
                <w:sz w:val="16"/>
                <w:szCs w:val="16"/>
                <w:lang w:eastAsia="uk-UA"/>
              </w:rPr>
              <w:t>;</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sidRPr="00CC6B28">
              <w:rPr>
                <w:rFonts w:ascii="Verdana" w:eastAsia="Times New Roman" w:hAnsi="Verdana" w:cs="Times New Roman"/>
                <w:sz w:val="16"/>
                <w:szCs w:val="16"/>
                <w:lang w:eastAsia="uk-UA"/>
              </w:rPr>
              <w:t>тролером) якої такі іноземці та</w:t>
            </w:r>
            <w:r w:rsidR="0081379A" w:rsidRPr="00CC6B28">
              <w:rPr>
                <w:rFonts w:ascii="Verdana" w:eastAsia="Times New Roman" w:hAnsi="Verdana" w:cs="Times New Roman"/>
                <w:sz w:val="16"/>
                <w:szCs w:val="16"/>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sidRPr="00CC6B28">
              <w:rPr>
                <w:rFonts w:ascii="Verdana" w:eastAsia="Times New Roman" w:hAnsi="Verdana" w:cs="Times New Roman"/>
                <w:sz w:val="16"/>
                <w:szCs w:val="16"/>
                <w:lang w:eastAsia="uk-UA"/>
              </w:rPr>
              <w:t xml:space="preserve">України </w:t>
            </w:r>
            <w:r w:rsidR="0081379A" w:rsidRPr="00CC6B28">
              <w:rPr>
                <w:rFonts w:ascii="Verdana" w:eastAsia="Times New Roman" w:hAnsi="Verdana" w:cs="Times New Roman"/>
                <w:sz w:val="16"/>
                <w:szCs w:val="16"/>
                <w:lang w:eastAsia="uk-UA"/>
              </w:rPr>
              <w:t>на дату внесення іноземної інвестиції;</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Україну з метою навчання;</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CC6B28" w:rsidRDefault="0081379A" w:rsidP="00AE63B5">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AE63B5" w:rsidRPr="00CC6B28">
              <w:rPr>
                <w:rFonts w:ascii="Verdana" w:eastAsia="Times New Roman" w:hAnsi="Verdana" w:cs="Times New Roman"/>
                <w:sz w:val="16"/>
                <w:szCs w:val="16"/>
                <w:lang w:eastAsia="uk-UA"/>
              </w:rPr>
              <w:t xml:space="preserve"> особам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r w:rsidRPr="00CC6B28">
              <w:rPr>
                <w:rFonts w:ascii="Verdana" w:eastAsia="Times New Roman" w:hAnsi="Verdana" w:cs="Times New Roman"/>
                <w:sz w:val="16"/>
                <w:szCs w:val="16"/>
                <w:lang w:eastAsia="uk-UA"/>
              </w:rPr>
              <w:t>;</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sidRPr="00CC6B28">
              <w:rPr>
                <w:rFonts w:ascii="Verdana" w:eastAsia="Times New Roman" w:hAnsi="Verdana" w:cs="Times New Roman"/>
                <w:sz w:val="16"/>
                <w:szCs w:val="16"/>
                <w:lang w:eastAsia="uk-UA"/>
              </w:rPr>
              <w:t xml:space="preserve"> України</w:t>
            </w:r>
            <w:r w:rsidR="0081379A" w:rsidRPr="00CC6B28">
              <w:rPr>
                <w:rFonts w:ascii="Verdana" w:eastAsia="Times New Roman" w:hAnsi="Verdana" w:cs="Times New Roman"/>
                <w:sz w:val="16"/>
                <w:szCs w:val="16"/>
                <w:lang w:eastAsia="uk-UA"/>
              </w:rPr>
              <w:t>, інших утворених відповідно до законів України військових формувань, правоохоронних орган</w:t>
            </w:r>
            <w:r w:rsidR="008C50E9" w:rsidRPr="00CC6B28">
              <w:rPr>
                <w:rFonts w:ascii="Verdana" w:eastAsia="Times New Roman" w:hAnsi="Verdana" w:cs="Times New Roman"/>
                <w:sz w:val="16"/>
                <w:szCs w:val="16"/>
                <w:lang w:eastAsia="uk-UA"/>
              </w:rPr>
              <w:t>ів спеціального призначення, Міністерства внутрішніх справ України</w:t>
            </w:r>
            <w:r w:rsidR="0081379A" w:rsidRPr="00CC6B28">
              <w:rPr>
                <w:rFonts w:ascii="Verdana" w:eastAsia="Times New Roman" w:hAnsi="Verdana" w:cs="Times New Roman"/>
                <w:sz w:val="16"/>
                <w:szCs w:val="16"/>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w:t>
            </w:r>
            <w:r w:rsidR="0081379A" w:rsidRPr="00CC6B28">
              <w:rPr>
                <w:rFonts w:ascii="Verdana" w:eastAsia="Times New Roman" w:hAnsi="Verdana" w:cs="Times New Roman"/>
                <w:sz w:val="16"/>
                <w:szCs w:val="16"/>
                <w:lang w:eastAsia="uk-UA"/>
              </w:rPr>
              <w:lastRenderedPageBreak/>
              <w:t>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Pr="00CC6B28" w:rsidRDefault="0081379A" w:rsidP="00895903">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особам, яких визнано особами без громадянства в порядку, встановленому Законом України «Про правовий статус іно</w:t>
            </w:r>
            <w:r w:rsidR="00AE63B5" w:rsidRPr="00CC6B28">
              <w:rPr>
                <w:rFonts w:ascii="Verdana" w:eastAsia="Times New Roman" w:hAnsi="Verdana" w:cs="Times New Roman"/>
                <w:sz w:val="16"/>
                <w:szCs w:val="16"/>
                <w:lang w:eastAsia="uk-UA"/>
              </w:rPr>
              <w:t>земців та осіб без громадянства;</w:t>
            </w:r>
          </w:p>
          <w:p w:rsidR="00AE63B5" w:rsidRPr="00CC6B28" w:rsidRDefault="00AE63B5" w:rsidP="004909CC">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8C50E9" w:rsidRPr="00CC6B28">
              <w:rPr>
                <w:rFonts w:ascii="Verdana" w:eastAsia="Times New Roman" w:hAnsi="Verdana" w:cs="Times New Roman"/>
                <w:sz w:val="16"/>
                <w:szCs w:val="16"/>
                <w:lang w:eastAsia="uk-UA"/>
              </w:rPr>
              <w:t xml:space="preserve">іноземцям та особам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8" w:tgtFrame="_blank" w:history="1">
              <w:r w:rsidR="008C50E9" w:rsidRPr="00CC6B28">
                <w:rPr>
                  <w:rStyle w:val="a5"/>
                  <w:rFonts w:ascii="Verdana" w:eastAsia="Times New Roman" w:hAnsi="Verdana" w:cs="Times New Roman"/>
                  <w:color w:val="auto"/>
                  <w:sz w:val="16"/>
                  <w:szCs w:val="16"/>
                  <w:u w:val="none"/>
                  <w:lang w:eastAsia="uk-UA"/>
                </w:rPr>
                <w:t>№ 64/2022</w:t>
              </w:r>
            </w:hyperlink>
            <w:r w:rsidR="008C50E9" w:rsidRPr="00CC6B28">
              <w:rPr>
                <w:rFonts w:ascii="Verdana" w:eastAsia="Times New Roman" w:hAnsi="Verdana" w:cs="Times New Roman"/>
                <w:sz w:val="16"/>
                <w:szCs w:val="16"/>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9" w:tgtFrame="_blank" w:history="1">
              <w:r w:rsidR="008C50E9" w:rsidRPr="00CC6B28">
                <w:rPr>
                  <w:rStyle w:val="a5"/>
                  <w:rFonts w:ascii="Verdana" w:eastAsia="Times New Roman" w:hAnsi="Verdana" w:cs="Times New Roman"/>
                  <w:color w:val="auto"/>
                  <w:sz w:val="16"/>
                  <w:szCs w:val="16"/>
                  <w:u w:val="none"/>
                  <w:lang w:eastAsia="uk-UA"/>
                </w:rPr>
                <w:t>№ 2102-IX</w:t>
              </w:r>
            </w:hyperlink>
            <w:r w:rsidR="008C50E9" w:rsidRPr="00CC6B28">
              <w:rPr>
                <w:rFonts w:ascii="Verdana" w:eastAsia="Times New Roman" w:hAnsi="Verdana" w:cs="Times New Roman"/>
                <w:sz w:val="16"/>
                <w:szCs w:val="16"/>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sidRPr="00CC6B28">
              <w:rPr>
                <w:rFonts w:ascii="Verdana" w:eastAsia="Times New Roman" w:hAnsi="Verdana" w:cs="Times New Roman"/>
                <w:sz w:val="16"/>
                <w:szCs w:val="16"/>
                <w:lang w:eastAsia="uk-UA"/>
              </w:rPr>
              <w:t>отримали посвідку на тимчасове проживання</w:t>
            </w:r>
            <w:r w:rsidR="00A15DEA" w:rsidRPr="00CC6B28">
              <w:rPr>
                <w:rFonts w:ascii="Verdana" w:eastAsia="Times New Roman" w:hAnsi="Verdana" w:cs="Times New Roman"/>
                <w:sz w:val="16"/>
                <w:szCs w:val="16"/>
                <w:lang w:eastAsia="uk-UA"/>
              </w:rPr>
              <w:t>.</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CC6B28" w:rsidRDefault="00B67AB9" w:rsidP="003F2327">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w:t>
            </w:r>
            <w:r w:rsidR="0081379A" w:rsidRPr="00CC6B28">
              <w:rPr>
                <w:rFonts w:ascii="Verdana" w:eastAsia="Times New Roman" w:hAnsi="Verdana" w:cs="Times New Roman"/>
                <w:sz w:val="16"/>
                <w:szCs w:val="16"/>
                <w:lang w:eastAsia="uk-UA"/>
              </w:rPr>
              <w:t>ерелік документів, необхідних для отри</w:t>
            </w:r>
            <w:r w:rsidR="003F2327" w:rsidRPr="00CC6B28">
              <w:rPr>
                <w:rFonts w:ascii="Verdana" w:eastAsia="Times New Roman" w:hAnsi="Verdana" w:cs="Times New Roman"/>
                <w:sz w:val="16"/>
                <w:szCs w:val="16"/>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CF2391" w:rsidP="008C50E9">
            <w:pPr>
              <w:ind w:firstLine="473"/>
              <w:jc w:val="center"/>
              <w:rPr>
                <w:rFonts w:ascii="Verdana" w:eastAsia="Times New Roman" w:hAnsi="Verdana" w:cs="Verdana"/>
                <w:b/>
                <w:sz w:val="16"/>
                <w:szCs w:val="16"/>
                <w:lang w:eastAsia="uk-UA"/>
              </w:rPr>
            </w:pPr>
            <w:r w:rsidRPr="00CC6B28">
              <w:rPr>
                <w:rFonts w:ascii="Verdana" w:eastAsia="Times New Roman" w:hAnsi="Verdana" w:cs="Verdana"/>
                <w:b/>
                <w:sz w:val="16"/>
                <w:szCs w:val="16"/>
                <w:lang w:eastAsia="uk-UA"/>
              </w:rPr>
              <w:t>Д</w:t>
            </w:r>
            <w:r w:rsidR="0081379A" w:rsidRPr="00CC6B28">
              <w:rPr>
                <w:rFonts w:ascii="Verdana" w:eastAsia="Times New Roman" w:hAnsi="Verdana" w:cs="Verdana"/>
                <w:b/>
                <w:sz w:val="16"/>
                <w:szCs w:val="16"/>
                <w:lang w:eastAsia="uk-UA"/>
              </w:rPr>
              <w:t xml:space="preserve">ля оформлення посвідки на тимчасовепроживання </w:t>
            </w:r>
            <w:r w:rsidRPr="00CC6B28">
              <w:rPr>
                <w:rFonts w:ascii="Verdana" w:eastAsia="Times New Roman" w:hAnsi="Verdana" w:cs="Verdana"/>
                <w:b/>
                <w:sz w:val="16"/>
                <w:szCs w:val="16"/>
                <w:lang w:eastAsia="uk-UA"/>
              </w:rPr>
              <w:t xml:space="preserve">разом із заявою-анкетою </w:t>
            </w:r>
            <w:r w:rsidR="0081379A" w:rsidRPr="00CC6B28">
              <w:rPr>
                <w:rFonts w:ascii="Verdana" w:eastAsia="Times New Roman" w:hAnsi="Verdana" w:cs="Verdana"/>
                <w:b/>
                <w:sz w:val="16"/>
                <w:szCs w:val="16"/>
                <w:lang w:eastAsia="uk-UA"/>
              </w:rPr>
              <w:t>подаються такі документи:</w:t>
            </w:r>
          </w:p>
          <w:p w:rsidR="00CF2391" w:rsidRPr="00CC6B28" w:rsidRDefault="00CF2391" w:rsidP="00CF2391">
            <w:pPr>
              <w:ind w:firstLine="473"/>
              <w:jc w:val="center"/>
              <w:rPr>
                <w:rFonts w:ascii="Verdana" w:eastAsia="Times New Roman" w:hAnsi="Verdana" w:cs="Verdana"/>
                <w:b/>
                <w:sz w:val="16"/>
                <w:szCs w:val="16"/>
                <w:lang w:eastAsia="uk-UA"/>
              </w:rPr>
            </w:pPr>
          </w:p>
          <w:p w:rsidR="008C7F4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 </w:t>
            </w:r>
            <w:r w:rsidR="008C7F4A" w:rsidRPr="00CC6B28">
              <w:rPr>
                <w:rFonts w:ascii="Verdana" w:eastAsia="Times New Roman" w:hAnsi="Verdana" w:cs="Times New Roman"/>
                <w:sz w:val="16"/>
                <w:szCs w:val="16"/>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дев’ятнадцятій статті 4 Закону України «Про правовий статус іноземців та осіб без громадянства»,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паспортного документа з такою візою.</w:t>
            </w:r>
          </w:p>
          <w:p w:rsidR="008C7F4A" w:rsidRPr="00CC6B28" w:rsidRDefault="00E67FEB"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Іноземці та</w:t>
            </w:r>
            <w:r w:rsidR="008C7F4A" w:rsidRPr="00CC6B28">
              <w:rPr>
                <w:rFonts w:ascii="Verdana" w:eastAsia="Times New Roman" w:hAnsi="Verdana" w:cs="Times New Roman"/>
                <w:sz w:val="16"/>
                <w:szCs w:val="16"/>
                <w:lang w:eastAsia="uk-UA"/>
              </w:rPr>
              <w:t xml:space="preserve">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293719" w:rsidRPr="00CC6B28">
              <w:rPr>
                <w:rFonts w:ascii="Verdana" w:eastAsia="Times New Roman" w:hAnsi="Verdana" w:cs="Times New Roman"/>
                <w:sz w:val="16"/>
                <w:szCs w:val="16"/>
                <w:lang w:eastAsia="uk-UA"/>
              </w:rPr>
              <w:br/>
            </w:r>
            <w:r w:rsidR="004546ED" w:rsidRPr="00CC6B28">
              <w:rPr>
                <w:rFonts w:ascii="Verdana" w:eastAsia="Times New Roman" w:hAnsi="Verdana" w:cs="Times New Roman"/>
                <w:sz w:val="16"/>
                <w:szCs w:val="16"/>
                <w:lang w:eastAsia="uk-UA"/>
              </w:rPr>
              <w:t>від 27 березня 2014 року</w:t>
            </w:r>
            <w:r w:rsidR="008C7F4A" w:rsidRPr="00CC6B28">
              <w:rPr>
                <w:rFonts w:ascii="Verdana" w:eastAsia="Times New Roman" w:hAnsi="Verdana" w:cs="Times New Roman"/>
                <w:sz w:val="16"/>
                <w:szCs w:val="16"/>
                <w:lang w:eastAsia="uk-UA"/>
              </w:rPr>
              <w:t xml:space="preserve"> № 68/262;</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3) переклад на українську мову сторінки паспортного док</w:t>
            </w:r>
            <w:r w:rsidR="00E67FEB" w:rsidRPr="00CC6B28">
              <w:rPr>
                <w:rFonts w:ascii="Verdana" w:eastAsia="Times New Roman" w:hAnsi="Verdana" w:cs="Times New Roman"/>
                <w:sz w:val="16"/>
                <w:szCs w:val="16"/>
                <w:lang w:eastAsia="uk-UA"/>
              </w:rPr>
              <w:t>умента іноземця та</w:t>
            </w:r>
            <w:r w:rsidRPr="00CC6B28">
              <w:rPr>
                <w:rFonts w:ascii="Verdana" w:eastAsia="Times New Roman" w:hAnsi="Verdana" w:cs="Times New Roman"/>
                <w:sz w:val="16"/>
                <w:szCs w:val="16"/>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4) </w:t>
            </w:r>
            <w:r w:rsidR="008C7F4A" w:rsidRPr="00CC6B28">
              <w:rPr>
                <w:rFonts w:ascii="Verdana" w:eastAsia="Times New Roman" w:hAnsi="Verdana" w:cs="Times New Roman"/>
                <w:sz w:val="16"/>
                <w:szCs w:val="16"/>
                <w:lang w:eastAsia="uk-UA"/>
              </w:rPr>
              <w:t>дійсний поліс медичного страхування на весь строк д</w:t>
            </w:r>
            <w:r w:rsidR="00E67FEB" w:rsidRPr="00CC6B28">
              <w:rPr>
                <w:rFonts w:ascii="Verdana" w:eastAsia="Times New Roman" w:hAnsi="Verdana" w:cs="Times New Roman"/>
                <w:sz w:val="16"/>
                <w:szCs w:val="16"/>
                <w:lang w:eastAsia="uk-UA"/>
              </w:rPr>
              <w:t>ії посвідки</w:t>
            </w:r>
            <w:r w:rsidR="008702CA" w:rsidRPr="00CC6B28">
              <w:rPr>
                <w:rFonts w:ascii="Verdana" w:eastAsia="Times New Roman" w:hAnsi="Verdana" w:cs="Times New Roman"/>
                <w:sz w:val="16"/>
                <w:szCs w:val="16"/>
                <w:lang w:eastAsia="uk-UA"/>
              </w:rPr>
              <w:t xml:space="preserve"> на тимчасове проживання</w:t>
            </w:r>
            <w:r w:rsidR="00E67FEB" w:rsidRPr="00CC6B28">
              <w:rPr>
                <w:rFonts w:ascii="Verdana" w:eastAsia="Times New Roman" w:hAnsi="Verdana" w:cs="Times New Roman"/>
                <w:sz w:val="16"/>
                <w:szCs w:val="16"/>
                <w:lang w:eastAsia="uk-UA"/>
              </w:rPr>
              <w:t xml:space="preserve"> (крім іноземців та </w:t>
            </w:r>
            <w:r w:rsidR="008C7F4A" w:rsidRPr="00CC6B28">
              <w:rPr>
                <w:rFonts w:ascii="Verdana" w:eastAsia="Times New Roman" w:hAnsi="Verdana" w:cs="Times New Roman"/>
                <w:sz w:val="16"/>
                <w:szCs w:val="16"/>
                <w:lang w:eastAsia="uk-UA"/>
              </w:rPr>
              <w:t>осіб без громадянства, зазначених у частині двадцять четвертій статті 4 Закону України «Про правовий статус іноземців та осіб без громадянства»);</w:t>
            </w:r>
          </w:p>
          <w:p w:rsidR="007D7F69"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5) документ, що підтверджує сплату адміністративного збору, </w:t>
            </w:r>
            <w:r w:rsidRPr="00CC6B28">
              <w:rPr>
                <w:rFonts w:ascii="Verdana" w:eastAsia="Times New Roman" w:hAnsi="Verdana" w:cs="Times New Roman"/>
                <w:sz w:val="16"/>
                <w:szCs w:val="16"/>
                <w:lang w:eastAsia="uk-UA"/>
              </w:rPr>
              <w:lastRenderedPageBreak/>
              <w:t>або документ про звільнення від йог</w:t>
            </w:r>
            <w:r w:rsidR="007D7F69" w:rsidRPr="00CC6B28">
              <w:rPr>
                <w:rFonts w:ascii="Verdana" w:eastAsia="Times New Roman" w:hAnsi="Verdana" w:cs="Times New Roman"/>
                <w:sz w:val="16"/>
                <w:szCs w:val="16"/>
                <w:lang w:eastAsia="uk-UA"/>
              </w:rPr>
              <w:t>о сплати;</w:t>
            </w:r>
          </w:p>
          <w:p w:rsidR="007D7F69" w:rsidRPr="00CC6B28" w:rsidRDefault="007D7F69" w:rsidP="0029371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6)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Pr="00CC6B28" w:rsidRDefault="0081379A"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w:t>
            </w:r>
            <w:r w:rsidR="00E67FEB" w:rsidRPr="00CC6B28">
              <w:rPr>
                <w:rFonts w:ascii="Verdana" w:eastAsia="Times New Roman" w:hAnsi="Verdana" w:cs="Times New Roman"/>
                <w:sz w:val="16"/>
                <w:szCs w:val="16"/>
                <w:lang w:eastAsia="uk-UA"/>
              </w:rPr>
              <w:t>ноземець та</w:t>
            </w:r>
            <w:r w:rsidR="007D7F69" w:rsidRPr="00CC6B28">
              <w:rPr>
                <w:rFonts w:ascii="Verdana" w:eastAsia="Times New Roman" w:hAnsi="Verdana" w:cs="Times New Roman"/>
                <w:sz w:val="16"/>
                <w:szCs w:val="16"/>
                <w:lang w:eastAsia="uk-UA"/>
              </w:rPr>
              <w:t xml:space="preserve"> особа без громадянства під час подання документів для оформлення посвідки </w:t>
            </w:r>
            <w:r w:rsidR="008702CA" w:rsidRPr="00CC6B28">
              <w:rPr>
                <w:rFonts w:ascii="Verdana" w:eastAsia="Times New Roman" w:hAnsi="Verdana" w:cs="Times New Roman"/>
                <w:sz w:val="16"/>
                <w:szCs w:val="16"/>
                <w:lang w:eastAsia="uk-UA"/>
              </w:rPr>
              <w:t xml:space="preserve">на тимчасове проживання </w:t>
            </w:r>
            <w:r w:rsidR="007D7F69" w:rsidRPr="00CC6B28">
              <w:rPr>
                <w:rFonts w:ascii="Verdana" w:eastAsia="Times New Roman" w:hAnsi="Verdana" w:cs="Times New Roman"/>
                <w:sz w:val="16"/>
                <w:szCs w:val="16"/>
                <w:lang w:eastAsia="uk-UA"/>
              </w:rPr>
              <w:t>пред’являють працівникові територіального органу/територіального підрозділу ДМС,</w:t>
            </w:r>
            <w:r w:rsidR="008702CA" w:rsidRPr="00CC6B28">
              <w:rPr>
                <w:rFonts w:ascii="Verdana" w:eastAsia="Times New Roman" w:hAnsi="Verdana" w:cs="Times New Roman"/>
                <w:sz w:val="16"/>
                <w:szCs w:val="16"/>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CC6B28">
              <w:rPr>
                <w:rFonts w:ascii="Verdana" w:eastAsia="Times New Roman" w:hAnsi="Verdana" w:cs="Times New Roman"/>
                <w:sz w:val="16"/>
                <w:szCs w:val="16"/>
                <w:lang w:eastAsia="uk-UA"/>
              </w:rPr>
              <w:t xml:space="preserve"> оригінали документів, зазначених у </w:t>
            </w:r>
            <w:hyperlink r:id="rId10" w:anchor="n125" w:history="1">
              <w:r w:rsidR="007D7F69" w:rsidRPr="00CC6B28">
                <w:rPr>
                  <w:rStyle w:val="a5"/>
                  <w:rFonts w:ascii="Verdana" w:eastAsia="Times New Roman" w:hAnsi="Verdana" w:cs="Times New Roman"/>
                  <w:color w:val="auto"/>
                  <w:sz w:val="16"/>
                  <w:szCs w:val="16"/>
                  <w:u w:val="none"/>
                  <w:lang w:eastAsia="uk-UA"/>
                </w:rPr>
                <w:t>підпунктах 1</w:t>
              </w:r>
            </w:hyperlink>
            <w:r w:rsidR="007D7F69" w:rsidRPr="00CC6B28">
              <w:rPr>
                <w:rFonts w:ascii="Verdana" w:eastAsia="Times New Roman" w:hAnsi="Verdana" w:cs="Times New Roman"/>
                <w:sz w:val="16"/>
                <w:szCs w:val="16"/>
                <w:lang w:eastAsia="uk-UA"/>
              </w:rPr>
              <w:t xml:space="preserve">, </w:t>
            </w:r>
            <w:hyperlink r:id="rId11" w:anchor="n126" w:history="1">
              <w:r w:rsidR="007D7F69" w:rsidRPr="00CC6B28">
                <w:rPr>
                  <w:rStyle w:val="a5"/>
                  <w:rFonts w:ascii="Verdana" w:eastAsia="Times New Roman" w:hAnsi="Verdana" w:cs="Times New Roman"/>
                  <w:color w:val="auto"/>
                  <w:sz w:val="16"/>
                  <w:szCs w:val="16"/>
                  <w:u w:val="none"/>
                  <w:lang w:eastAsia="uk-UA"/>
                </w:rPr>
                <w:t>2</w:t>
              </w:r>
            </w:hyperlink>
            <w:r w:rsidR="007D7F69" w:rsidRPr="00CC6B28">
              <w:rPr>
                <w:rFonts w:ascii="Verdana" w:eastAsia="Times New Roman" w:hAnsi="Verdana" w:cs="Times New Roman"/>
                <w:sz w:val="16"/>
                <w:szCs w:val="16"/>
                <w:lang w:eastAsia="uk-UA"/>
              </w:rPr>
              <w:t xml:space="preserve"> і </w:t>
            </w:r>
            <w:hyperlink r:id="rId12" w:anchor="n128" w:history="1">
              <w:r w:rsidR="007D7F69" w:rsidRPr="00CC6B28">
                <w:rPr>
                  <w:rStyle w:val="a5"/>
                  <w:rFonts w:ascii="Verdana" w:eastAsia="Times New Roman" w:hAnsi="Verdana" w:cs="Times New Roman"/>
                  <w:color w:val="auto"/>
                  <w:sz w:val="16"/>
                  <w:szCs w:val="16"/>
                  <w:u w:val="none"/>
                  <w:lang w:eastAsia="uk-UA"/>
                </w:rPr>
                <w:t>4-6</w:t>
              </w:r>
            </w:hyperlink>
            <w:r w:rsidR="007D7F69" w:rsidRPr="00CC6B28">
              <w:rPr>
                <w:rFonts w:ascii="Verdana" w:eastAsia="Times New Roman" w:hAnsi="Verdana" w:cs="Times New Roman"/>
                <w:sz w:val="16"/>
                <w:szCs w:val="16"/>
                <w:lang w:eastAsia="uk-UA"/>
              </w:rPr>
              <w:t xml:space="preserve"> пункту 32 Порядку</w:t>
            </w:r>
            <w:r w:rsidR="00282265" w:rsidRPr="00CC6B28">
              <w:rPr>
                <w:rFonts w:ascii="Verdana" w:eastAsia="Times New Roman" w:hAnsi="Verdana" w:cs="Times New Roman"/>
                <w:sz w:val="16"/>
                <w:szCs w:val="16"/>
                <w:lang w:eastAsia="uk-UA"/>
              </w:rPr>
              <w:t xml:space="preserve">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w:t>
            </w:r>
            <w:r w:rsidR="004546ED" w:rsidRPr="00CC6B28">
              <w:rPr>
                <w:rFonts w:ascii="Verdana" w:eastAsia="Times New Roman" w:hAnsi="Verdana" w:cs="Times New Roman"/>
                <w:sz w:val="16"/>
                <w:szCs w:val="16"/>
                <w:lang w:eastAsia="uk-UA"/>
              </w:rPr>
              <w:t xml:space="preserve"> квітня 2</w:t>
            </w:r>
            <w:r w:rsidR="00282265" w:rsidRPr="00CC6B28">
              <w:rPr>
                <w:rFonts w:ascii="Verdana" w:eastAsia="Times New Roman" w:hAnsi="Verdana" w:cs="Times New Roman"/>
                <w:sz w:val="16"/>
                <w:szCs w:val="16"/>
                <w:lang w:eastAsia="uk-UA"/>
              </w:rPr>
              <w:t>018</w:t>
            </w:r>
            <w:r w:rsidR="004546ED" w:rsidRPr="00CC6B28">
              <w:rPr>
                <w:rFonts w:ascii="Verdana" w:eastAsia="Times New Roman" w:hAnsi="Verdana" w:cs="Times New Roman"/>
                <w:sz w:val="16"/>
                <w:szCs w:val="16"/>
                <w:lang w:eastAsia="uk-UA"/>
              </w:rPr>
              <w:t xml:space="preserve"> року</w:t>
            </w:r>
            <w:r w:rsidR="00282265" w:rsidRPr="00CC6B28">
              <w:rPr>
                <w:rFonts w:ascii="Verdana" w:eastAsia="Times New Roman" w:hAnsi="Verdana" w:cs="Times New Roman"/>
                <w:sz w:val="16"/>
                <w:szCs w:val="16"/>
                <w:lang w:eastAsia="uk-UA"/>
              </w:rPr>
              <w:t xml:space="preserve"> № 322 (далі – Порядок).</w:t>
            </w:r>
          </w:p>
          <w:p w:rsidR="007D7F69" w:rsidRPr="00CC6B28" w:rsidRDefault="007D7F69"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До заяви-анкети додаються оригінали документа, зазначеного у </w:t>
            </w:r>
            <w:hyperlink r:id="rId13" w:anchor="n127" w:history="1">
              <w:r w:rsidRPr="00CC6B28">
                <w:rPr>
                  <w:rStyle w:val="a5"/>
                  <w:rFonts w:ascii="Verdana" w:eastAsia="Times New Roman" w:hAnsi="Verdana" w:cs="Times New Roman"/>
                  <w:color w:val="auto"/>
                  <w:sz w:val="16"/>
                  <w:szCs w:val="16"/>
                  <w:u w:val="none"/>
                  <w:lang w:eastAsia="uk-UA"/>
                </w:rPr>
                <w:t>підпункті 3</w:t>
              </w:r>
            </w:hyperlink>
            <w:r w:rsidRPr="00CC6B28">
              <w:rPr>
                <w:rFonts w:ascii="Verdana" w:eastAsia="Times New Roman" w:hAnsi="Verdana" w:cs="Times New Roman"/>
                <w:sz w:val="16"/>
                <w:szCs w:val="16"/>
                <w:lang w:eastAsia="uk-UA"/>
              </w:rPr>
              <w:t xml:space="preserve"> пункту 32 Порядку, і документа, що підтверджує сплату адміністративного збору, та копії документів, зазначених у </w:t>
            </w:r>
            <w:hyperlink r:id="rId14" w:anchor="n125" w:history="1">
              <w:r w:rsidRPr="00CC6B28">
                <w:rPr>
                  <w:rStyle w:val="a5"/>
                  <w:rFonts w:ascii="Verdana" w:eastAsia="Times New Roman" w:hAnsi="Verdana" w:cs="Times New Roman"/>
                  <w:color w:val="auto"/>
                  <w:sz w:val="16"/>
                  <w:szCs w:val="16"/>
                  <w:u w:val="none"/>
                  <w:lang w:eastAsia="uk-UA"/>
                </w:rPr>
                <w:t>підпунктах 1</w:t>
              </w:r>
            </w:hyperlink>
            <w:r w:rsidRPr="00CC6B28">
              <w:rPr>
                <w:rFonts w:ascii="Verdana" w:eastAsia="Times New Roman" w:hAnsi="Verdana" w:cs="Times New Roman"/>
                <w:sz w:val="16"/>
                <w:szCs w:val="16"/>
                <w:lang w:eastAsia="uk-UA"/>
              </w:rPr>
              <w:t xml:space="preserve">, </w:t>
            </w:r>
            <w:hyperlink r:id="rId15" w:anchor="n126" w:history="1">
              <w:r w:rsidRPr="00CC6B28">
                <w:rPr>
                  <w:rStyle w:val="a5"/>
                  <w:rFonts w:ascii="Verdana" w:eastAsia="Times New Roman" w:hAnsi="Verdana" w:cs="Times New Roman"/>
                  <w:color w:val="auto"/>
                  <w:sz w:val="16"/>
                  <w:szCs w:val="16"/>
                  <w:u w:val="none"/>
                  <w:lang w:eastAsia="uk-UA"/>
                </w:rPr>
                <w:t>2</w:t>
              </w:r>
            </w:hyperlink>
            <w:r w:rsidRPr="00CC6B28">
              <w:rPr>
                <w:rFonts w:ascii="Verdana" w:eastAsia="Times New Roman" w:hAnsi="Verdana" w:cs="Times New Roman"/>
                <w:sz w:val="16"/>
                <w:szCs w:val="16"/>
                <w:lang w:eastAsia="uk-UA"/>
              </w:rPr>
              <w:t xml:space="preserve">, </w:t>
            </w:r>
            <w:hyperlink r:id="rId16" w:anchor="n128" w:history="1">
              <w:r w:rsidRPr="00CC6B28">
                <w:rPr>
                  <w:rStyle w:val="a5"/>
                  <w:rFonts w:ascii="Verdana" w:eastAsia="Times New Roman" w:hAnsi="Verdana" w:cs="Times New Roman"/>
                  <w:color w:val="auto"/>
                  <w:sz w:val="16"/>
                  <w:szCs w:val="16"/>
                  <w:u w:val="none"/>
                  <w:lang w:eastAsia="uk-UA"/>
                </w:rPr>
                <w:t>4</w:t>
              </w:r>
            </w:hyperlink>
            <w:r w:rsidRPr="00CC6B28">
              <w:rPr>
                <w:rFonts w:ascii="Verdana" w:eastAsia="Times New Roman" w:hAnsi="Verdana" w:cs="Times New Roman"/>
                <w:sz w:val="16"/>
                <w:szCs w:val="16"/>
                <w:lang w:eastAsia="uk-UA"/>
              </w:rPr>
              <w:t xml:space="preserve"> і </w:t>
            </w:r>
            <w:hyperlink r:id="rId17" w:anchor="n493" w:history="1">
              <w:r w:rsidRPr="00CC6B28">
                <w:rPr>
                  <w:rStyle w:val="a5"/>
                  <w:rFonts w:ascii="Verdana" w:eastAsia="Times New Roman" w:hAnsi="Verdana" w:cs="Times New Roman"/>
                  <w:color w:val="auto"/>
                  <w:sz w:val="16"/>
                  <w:szCs w:val="16"/>
                  <w:u w:val="none"/>
                  <w:lang w:eastAsia="uk-UA"/>
                </w:rPr>
                <w:t>6</w:t>
              </w:r>
            </w:hyperlink>
            <w:r w:rsidRPr="00CC6B28">
              <w:rPr>
                <w:rFonts w:ascii="Verdana" w:eastAsia="Times New Roman" w:hAnsi="Verdana" w:cs="Times New Roman"/>
                <w:sz w:val="16"/>
                <w:szCs w:val="16"/>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7D7F69" w:rsidRPr="00CC6B28" w:rsidRDefault="007D7F69"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Оригінали документів, зазначених у </w:t>
            </w:r>
            <w:hyperlink r:id="rId18" w:anchor="n125" w:history="1">
              <w:r w:rsidRPr="00CC6B28">
                <w:rPr>
                  <w:rStyle w:val="a5"/>
                  <w:rFonts w:ascii="Verdana" w:eastAsia="Times New Roman" w:hAnsi="Verdana" w:cs="Times New Roman"/>
                  <w:color w:val="auto"/>
                  <w:sz w:val="16"/>
                  <w:szCs w:val="16"/>
                  <w:u w:val="none"/>
                  <w:lang w:eastAsia="uk-UA"/>
                </w:rPr>
                <w:t>підпунктах 1</w:t>
              </w:r>
            </w:hyperlink>
            <w:r w:rsidRPr="00CC6B28">
              <w:rPr>
                <w:rFonts w:ascii="Verdana" w:eastAsia="Times New Roman" w:hAnsi="Verdana" w:cs="Times New Roman"/>
                <w:sz w:val="16"/>
                <w:szCs w:val="16"/>
                <w:lang w:eastAsia="uk-UA"/>
              </w:rPr>
              <w:t xml:space="preserve">, </w:t>
            </w:r>
            <w:hyperlink r:id="rId19" w:anchor="n126" w:history="1">
              <w:r w:rsidRPr="00CC6B28">
                <w:rPr>
                  <w:rStyle w:val="a5"/>
                  <w:rFonts w:ascii="Verdana" w:eastAsia="Times New Roman" w:hAnsi="Verdana" w:cs="Times New Roman"/>
                  <w:color w:val="auto"/>
                  <w:sz w:val="16"/>
                  <w:szCs w:val="16"/>
                  <w:u w:val="none"/>
                  <w:lang w:eastAsia="uk-UA"/>
                </w:rPr>
                <w:t>2</w:t>
              </w:r>
            </w:hyperlink>
            <w:r w:rsidRPr="00CC6B28">
              <w:rPr>
                <w:rFonts w:ascii="Verdana" w:eastAsia="Times New Roman" w:hAnsi="Verdana" w:cs="Times New Roman"/>
                <w:sz w:val="16"/>
                <w:szCs w:val="16"/>
                <w:lang w:eastAsia="uk-UA"/>
              </w:rPr>
              <w:t xml:space="preserve"> і </w:t>
            </w:r>
            <w:hyperlink r:id="rId20" w:anchor="n128" w:history="1">
              <w:r w:rsidRPr="00CC6B28">
                <w:rPr>
                  <w:rStyle w:val="a5"/>
                  <w:rFonts w:ascii="Verdana" w:eastAsia="Times New Roman" w:hAnsi="Verdana" w:cs="Times New Roman"/>
                  <w:color w:val="auto"/>
                  <w:sz w:val="16"/>
                  <w:szCs w:val="16"/>
                  <w:u w:val="none"/>
                  <w:lang w:eastAsia="uk-UA"/>
                </w:rPr>
                <w:t>4</w:t>
              </w:r>
            </w:hyperlink>
            <w:r w:rsidRPr="00CC6B28">
              <w:rPr>
                <w:rFonts w:ascii="Verdana" w:eastAsia="Times New Roman" w:hAnsi="Verdana" w:cs="Times New Roman"/>
                <w:sz w:val="16"/>
                <w:szCs w:val="16"/>
                <w:lang w:eastAsia="uk-UA"/>
              </w:rPr>
              <w:t xml:space="preserve"> пункту 32 Порядку, та документа про звільнення від сплати адміністративного з</w:t>
            </w:r>
            <w:r w:rsidR="00E67FEB" w:rsidRPr="00CC6B28">
              <w:rPr>
                <w:rFonts w:ascii="Verdana" w:eastAsia="Times New Roman" w:hAnsi="Verdana" w:cs="Times New Roman"/>
                <w:sz w:val="16"/>
                <w:szCs w:val="16"/>
                <w:lang w:eastAsia="uk-UA"/>
              </w:rPr>
              <w:t>бору повертаються іноземцеві та</w:t>
            </w:r>
            <w:r w:rsidRPr="00CC6B28">
              <w:rPr>
                <w:rFonts w:ascii="Verdana" w:eastAsia="Times New Roman" w:hAnsi="Verdana" w:cs="Times New Roman"/>
                <w:sz w:val="16"/>
                <w:szCs w:val="16"/>
                <w:lang w:eastAsia="uk-UA"/>
              </w:rPr>
              <w:t xml:space="preserve"> особі без громадянства.</w:t>
            </w:r>
          </w:p>
          <w:p w:rsidR="00E8563B" w:rsidRPr="00CC6B28" w:rsidRDefault="00251BB8"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w:t>
            </w:r>
            <w:r w:rsidR="008C7F4A" w:rsidRPr="00CC6B28">
              <w:rPr>
                <w:rFonts w:ascii="Verdana" w:eastAsia="Times New Roman" w:hAnsi="Verdana" w:cs="Times New Roman"/>
                <w:sz w:val="16"/>
                <w:szCs w:val="16"/>
                <w:lang w:eastAsia="uk-UA"/>
              </w:rPr>
              <w:t xml:space="preserve">амість документів, зазначених в </w:t>
            </w:r>
            <w:hyperlink r:id="rId21" w:anchor="n125" w:history="1">
              <w:r w:rsidRPr="00CC6B28">
                <w:rPr>
                  <w:rStyle w:val="a5"/>
                  <w:rFonts w:ascii="Verdana" w:eastAsia="Times New Roman" w:hAnsi="Verdana" w:cs="Times New Roman"/>
                  <w:color w:val="auto"/>
                  <w:sz w:val="16"/>
                  <w:szCs w:val="16"/>
                  <w:u w:val="none"/>
                  <w:lang w:eastAsia="uk-UA"/>
                </w:rPr>
                <w:t>абзацах другому</w:t>
              </w:r>
            </w:hyperlink>
            <w:r w:rsidRPr="00CC6B28">
              <w:rPr>
                <w:rFonts w:ascii="Verdana" w:eastAsia="Times New Roman" w:hAnsi="Verdana" w:cs="Times New Roman"/>
                <w:sz w:val="16"/>
                <w:szCs w:val="16"/>
                <w:lang w:eastAsia="uk-UA"/>
              </w:rPr>
              <w:t xml:space="preserve">, </w:t>
            </w:r>
            <w:hyperlink r:id="rId22" w:anchor="n127" w:history="1">
              <w:r w:rsidRPr="00CC6B28">
                <w:rPr>
                  <w:rStyle w:val="a5"/>
                  <w:rFonts w:ascii="Verdana" w:eastAsia="Times New Roman" w:hAnsi="Verdana" w:cs="Times New Roman"/>
                  <w:color w:val="auto"/>
                  <w:sz w:val="16"/>
                  <w:szCs w:val="16"/>
                  <w:u w:val="none"/>
                  <w:lang w:eastAsia="uk-UA"/>
                </w:rPr>
                <w:t>четвертому - шостому</w:t>
              </w:r>
            </w:hyperlink>
            <w:r w:rsidRPr="00CC6B28">
              <w:rPr>
                <w:rFonts w:ascii="Verdana" w:eastAsia="Times New Roman" w:hAnsi="Verdana" w:cs="Times New Roman"/>
                <w:sz w:val="16"/>
                <w:szCs w:val="16"/>
                <w:lang w:eastAsia="uk-UA"/>
              </w:rPr>
              <w:t xml:space="preserve"> цього пункту, особа, визнана особою без громадянства відповідно до </w:t>
            </w:r>
            <w:hyperlink r:id="rId23" w:anchor="n436" w:tgtFrame="_blank" w:history="1">
              <w:r w:rsidRPr="00CC6B28">
                <w:rPr>
                  <w:rStyle w:val="a5"/>
                  <w:rFonts w:ascii="Verdana" w:eastAsia="Times New Roman" w:hAnsi="Verdana" w:cs="Times New Roman"/>
                  <w:color w:val="auto"/>
                  <w:sz w:val="16"/>
                  <w:szCs w:val="16"/>
                  <w:u w:val="none"/>
                  <w:lang w:eastAsia="uk-UA"/>
                </w:rPr>
                <w:t>статті 6</w:t>
              </w:r>
            </w:hyperlink>
            <w:hyperlink r:id="rId24" w:anchor="n436" w:tgtFrame="_blank" w:history="1">
              <w:r w:rsidRPr="00CC6B28">
                <w:rPr>
                  <w:rStyle w:val="a5"/>
                  <w:rFonts w:ascii="Verdana" w:eastAsia="Times New Roman" w:hAnsi="Verdana" w:cs="Times New Roman"/>
                  <w:b/>
                  <w:bCs/>
                  <w:color w:val="auto"/>
                  <w:sz w:val="16"/>
                  <w:szCs w:val="16"/>
                  <w:u w:val="none"/>
                  <w:vertAlign w:val="superscript"/>
                  <w:lang w:eastAsia="uk-UA"/>
                </w:rPr>
                <w:t>1</w:t>
              </w:r>
            </w:hyperlink>
            <w:r w:rsidRPr="00CC6B28">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p>
          <w:p w:rsidR="00E8563B" w:rsidRPr="00CC6B28" w:rsidRDefault="00E67FEB"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Іноземець та</w:t>
            </w:r>
            <w:r w:rsidR="00251BB8" w:rsidRPr="00CC6B28">
              <w:rPr>
                <w:rFonts w:ascii="Verdana" w:eastAsia="Times New Roman" w:hAnsi="Verdana" w:cs="Times New Roman"/>
                <w:sz w:val="16"/>
                <w:szCs w:val="16"/>
                <w:lang w:eastAsia="uk-UA"/>
              </w:rPr>
              <w:t xml:space="preserve"> особа без громадянства можуть подати також інші документи, які підтверджують наявність підстав для отримання посвідки</w:t>
            </w:r>
            <w:r w:rsidR="008702CA" w:rsidRPr="00CC6B28">
              <w:rPr>
                <w:rFonts w:ascii="Verdana" w:eastAsia="Times New Roman" w:hAnsi="Verdana" w:cs="Times New Roman"/>
                <w:sz w:val="16"/>
                <w:szCs w:val="16"/>
                <w:lang w:eastAsia="uk-UA"/>
              </w:rPr>
              <w:t xml:space="preserve"> на тимчасове проживання</w:t>
            </w:r>
            <w:r w:rsidR="00251BB8" w:rsidRPr="00CC6B28">
              <w:rPr>
                <w:rFonts w:ascii="Verdana" w:eastAsia="Times New Roman" w:hAnsi="Verdana" w:cs="Times New Roman"/>
                <w:sz w:val="16"/>
                <w:szCs w:val="16"/>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CC6B28" w:rsidRDefault="0081379A" w:rsidP="0081379A">
            <w:pPr>
              <w:jc w:val="both"/>
              <w:rPr>
                <w:rFonts w:ascii="Verdana" w:eastAsia="Times New Roman" w:hAnsi="Verdana" w:cs="Times New Roman"/>
                <w:sz w:val="16"/>
                <w:szCs w:val="16"/>
                <w:lang w:eastAsia="uk-UA"/>
              </w:rPr>
            </w:pPr>
          </w:p>
          <w:p w:rsidR="0081379A" w:rsidRPr="00CC6B28" w:rsidRDefault="0081379A" w:rsidP="00090B89">
            <w:pPr>
              <w:ind w:firstLine="473"/>
              <w:jc w:val="center"/>
              <w:rPr>
                <w:rFonts w:ascii="Verdana" w:eastAsia="Times New Roman" w:hAnsi="Verdana" w:cs="Times New Roman"/>
                <w:b/>
                <w:sz w:val="16"/>
                <w:szCs w:val="16"/>
                <w:lang w:eastAsia="uk-UA"/>
              </w:rPr>
            </w:pPr>
            <w:r w:rsidRPr="00CC6B28">
              <w:rPr>
                <w:rFonts w:ascii="Verdana" w:eastAsia="Times New Roman" w:hAnsi="Verdana" w:cs="Times New Roman"/>
                <w:b/>
                <w:sz w:val="16"/>
                <w:szCs w:val="16"/>
                <w:lang w:eastAsia="uk-UA"/>
              </w:rPr>
              <w:t xml:space="preserve">Крім вищевказаних документів, залежно від категорії іноземців </w:t>
            </w:r>
            <w:r w:rsidR="00203F53" w:rsidRPr="00CC6B28">
              <w:rPr>
                <w:rFonts w:ascii="Verdana" w:eastAsia="Times New Roman" w:hAnsi="Verdana" w:cs="Times New Roman"/>
                <w:b/>
                <w:sz w:val="16"/>
                <w:szCs w:val="16"/>
                <w:lang w:eastAsia="uk-UA"/>
              </w:rPr>
              <w:t>та</w:t>
            </w:r>
            <w:r w:rsidRPr="00CC6B28">
              <w:rPr>
                <w:rFonts w:ascii="Verdana" w:eastAsia="Times New Roman" w:hAnsi="Verdana" w:cs="Times New Roman"/>
                <w:b/>
                <w:sz w:val="16"/>
                <w:szCs w:val="16"/>
                <w:lang w:eastAsia="uk-UA"/>
              </w:rPr>
              <w:t xml:space="preserve"> осіб без громадянства,  подаються:</w:t>
            </w:r>
          </w:p>
          <w:p w:rsidR="00B74B91" w:rsidRPr="00CC6B28" w:rsidRDefault="00B74B91" w:rsidP="00D47528">
            <w:pPr>
              <w:ind w:firstLine="473"/>
              <w:jc w:val="both"/>
              <w:rPr>
                <w:rFonts w:ascii="Verdana" w:eastAsia="Times New Roman" w:hAnsi="Verdana" w:cs="Times New Roman"/>
                <w:b/>
                <w:sz w:val="16"/>
                <w:szCs w:val="16"/>
                <w:lang w:eastAsia="uk-UA"/>
              </w:rPr>
            </w:pPr>
          </w:p>
          <w:p w:rsidR="0081379A" w:rsidRPr="00CC6B28" w:rsidRDefault="00435FD8" w:rsidP="00D47528">
            <w:pPr>
              <w:ind w:firstLine="473"/>
              <w:jc w:val="both"/>
              <w:rPr>
                <w:rFonts w:ascii="Verdana" w:eastAsia="Times New Roman" w:hAnsi="Verdana" w:cs="Times New Roman"/>
                <w:i/>
                <w:sz w:val="16"/>
                <w:szCs w:val="16"/>
                <w:lang w:eastAsia="uk-UA"/>
              </w:rPr>
            </w:pPr>
            <w:r w:rsidRPr="00CC6B28">
              <w:rPr>
                <w:rFonts w:ascii="Verdana" w:eastAsia="Times New Roman" w:hAnsi="Verdana" w:cs="Times New Roman"/>
                <w:b/>
                <w:i/>
                <w:sz w:val="16"/>
                <w:szCs w:val="16"/>
                <w:lang w:eastAsia="uk-UA"/>
              </w:rPr>
              <w:t xml:space="preserve">іноземцями </w:t>
            </w:r>
            <w:r w:rsidR="00203F53" w:rsidRPr="00CC6B28">
              <w:rPr>
                <w:rFonts w:ascii="Verdana" w:eastAsia="Times New Roman" w:hAnsi="Verdana" w:cs="Times New Roman"/>
                <w:b/>
                <w:i/>
                <w:sz w:val="16"/>
                <w:szCs w:val="16"/>
                <w:lang w:eastAsia="uk-UA"/>
              </w:rPr>
              <w:t>та</w:t>
            </w:r>
            <w:r w:rsidRPr="00CC6B28">
              <w:rPr>
                <w:rFonts w:ascii="Verdana" w:eastAsia="Times New Roman" w:hAnsi="Verdana" w:cs="Times New Roman"/>
                <w:b/>
                <w:i/>
                <w:sz w:val="16"/>
                <w:szCs w:val="16"/>
                <w:lang w:eastAsia="uk-UA"/>
              </w:rPr>
              <w:t xml:space="preserve"> особами</w:t>
            </w:r>
            <w:r w:rsidR="00251BB8" w:rsidRPr="00CC6B28">
              <w:rPr>
                <w:rFonts w:ascii="Verdana" w:eastAsia="Times New Roman" w:hAnsi="Verdana" w:cs="Times New Roman"/>
                <w:b/>
                <w:i/>
                <w:sz w:val="16"/>
                <w:szCs w:val="16"/>
                <w:lang w:eastAsia="uk-UA"/>
              </w:rPr>
              <w:t xml:space="preserve"> без громадянства, які відповідно до закону прибули в Україну для працевлаштування або укладення гіг-контракту</w:t>
            </w:r>
            <w:r w:rsidRPr="00CC6B28">
              <w:rPr>
                <w:rFonts w:ascii="Verdana" w:eastAsia="Times New Roman" w:hAnsi="Verdana" w:cs="Times New Roman"/>
                <w:b/>
                <w:i/>
                <w:sz w:val="16"/>
                <w:szCs w:val="16"/>
                <w:lang w:eastAsia="uk-UA"/>
              </w:rPr>
              <w:t>,</w:t>
            </w:r>
            <w:r w:rsidR="00251BB8" w:rsidRPr="00CC6B28">
              <w:rPr>
                <w:rFonts w:ascii="Verdana" w:eastAsia="Times New Roman" w:hAnsi="Verdana" w:cs="Times New Roman"/>
                <w:b/>
                <w:i/>
                <w:sz w:val="16"/>
                <w:szCs w:val="16"/>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CC6B28">
              <w:rPr>
                <w:rFonts w:ascii="Verdana" w:eastAsia="Times New Roman" w:hAnsi="Verdana" w:cs="Times New Roman"/>
                <w:b/>
                <w:i/>
                <w:sz w:val="16"/>
                <w:szCs w:val="16"/>
                <w:lang w:eastAsia="uk-UA"/>
              </w:rPr>
              <w:t>:</w:t>
            </w:r>
          </w:p>
          <w:p w:rsidR="00D47528" w:rsidRPr="00CC6B28" w:rsidRDefault="00D47528" w:rsidP="0081379A">
            <w:pPr>
              <w:numPr>
                <w:ilvl w:val="0"/>
                <w:numId w:val="1"/>
              </w:numPr>
              <w:ind w:left="31" w:firstLine="42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B74B91" w:rsidRPr="00CC6B28" w:rsidRDefault="00D47528" w:rsidP="00B74B91">
            <w:pPr>
              <w:numPr>
                <w:ilvl w:val="0"/>
                <w:numId w:val="1"/>
              </w:numPr>
              <w:ind w:left="31" w:firstLine="42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або такою особою без громадянства.</w:t>
            </w:r>
          </w:p>
          <w:p w:rsidR="0081379A" w:rsidRPr="00CC6B28" w:rsidRDefault="00203F53" w:rsidP="00D47528">
            <w:pPr>
              <w:ind w:left="31" w:firstLine="583"/>
              <w:jc w:val="both"/>
              <w:rPr>
                <w:rFonts w:ascii="Verdana" w:hAnsi="Verdana"/>
                <w:b/>
                <w:i/>
                <w:sz w:val="16"/>
                <w:szCs w:val="16"/>
                <w:lang w:eastAsia="uk-UA"/>
              </w:rPr>
            </w:pPr>
            <w:r w:rsidRPr="00CC6B28">
              <w:rPr>
                <w:rFonts w:ascii="Verdana" w:hAnsi="Verdana"/>
                <w:b/>
                <w:i/>
                <w:sz w:val="16"/>
                <w:szCs w:val="16"/>
                <w:lang w:eastAsia="uk-UA"/>
              </w:rPr>
              <w:t>Іноземцями та</w:t>
            </w:r>
            <w:r w:rsidR="0064186D" w:rsidRPr="00CC6B28">
              <w:rPr>
                <w:rFonts w:ascii="Verdana" w:hAnsi="Verdana"/>
                <w:b/>
                <w:i/>
                <w:sz w:val="16"/>
                <w:szCs w:val="16"/>
                <w:lang w:eastAsia="uk-UA"/>
              </w:rPr>
              <w:t xml:space="preserve"> особами</w:t>
            </w:r>
            <w:r w:rsidR="0081379A" w:rsidRPr="00CC6B28">
              <w:rPr>
                <w:rFonts w:ascii="Verdana" w:hAnsi="Verdana"/>
                <w:b/>
                <w:i/>
                <w:sz w:val="16"/>
                <w:szCs w:val="16"/>
                <w:lang w:eastAsia="uk-UA"/>
              </w:rPr>
              <w:t xml:space="preserve"> без громадянства, які прибули в Укра</w:t>
            </w:r>
            <w:r w:rsidR="00E57E97" w:rsidRPr="00CC6B28">
              <w:rPr>
                <w:rFonts w:ascii="Verdana" w:hAnsi="Verdana"/>
                <w:b/>
                <w:i/>
                <w:sz w:val="16"/>
                <w:szCs w:val="16"/>
                <w:lang w:eastAsia="uk-UA"/>
              </w:rPr>
              <w:t>їну для участі в реалізації проє</w:t>
            </w:r>
            <w:r w:rsidR="0081379A" w:rsidRPr="00CC6B28">
              <w:rPr>
                <w:rFonts w:ascii="Verdana" w:hAnsi="Verdana"/>
                <w:b/>
                <w:i/>
                <w:sz w:val="16"/>
                <w:szCs w:val="16"/>
                <w:lang w:eastAsia="uk-UA"/>
              </w:rPr>
              <w:t>ктів міжнародної технічної допомоги, зареєстрованих у встановленому порядку:</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подання державної установи, підприємства чи ор</w:t>
            </w:r>
            <w:r w:rsidR="00203F53" w:rsidRPr="00CC6B28">
              <w:rPr>
                <w:rFonts w:ascii="Verdana" w:eastAsia="Times New Roman" w:hAnsi="Verdana" w:cs="Times New Roman"/>
                <w:sz w:val="16"/>
                <w:szCs w:val="16"/>
                <w:lang w:eastAsia="uk-UA"/>
              </w:rPr>
              <w:t xml:space="preserve">ганізації, </w:t>
            </w:r>
            <w:r w:rsidR="00203F53" w:rsidRPr="00CC6B28">
              <w:rPr>
                <w:rFonts w:ascii="Verdana" w:eastAsia="Times New Roman" w:hAnsi="Verdana" w:cs="Times New Roman"/>
                <w:sz w:val="16"/>
                <w:szCs w:val="16"/>
                <w:lang w:eastAsia="uk-UA"/>
              </w:rPr>
              <w:lastRenderedPageBreak/>
              <w:t>що є реципієнтом проє</w:t>
            </w:r>
            <w:r w:rsidRPr="00CC6B28">
              <w:rPr>
                <w:rFonts w:ascii="Verdana" w:eastAsia="Times New Roman" w:hAnsi="Verdana" w:cs="Times New Roman"/>
                <w:sz w:val="16"/>
                <w:szCs w:val="16"/>
                <w:lang w:eastAsia="uk-UA"/>
              </w:rPr>
              <w:t xml:space="preserve">кту міжнародної технічної допомоги; </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засвідчену в установленому порядку</w:t>
            </w:r>
            <w:r w:rsidR="00203F53" w:rsidRPr="00CC6B28">
              <w:rPr>
                <w:rFonts w:ascii="Verdana" w:eastAsia="Times New Roman" w:hAnsi="Verdana" w:cs="Times New Roman"/>
                <w:sz w:val="16"/>
                <w:szCs w:val="16"/>
                <w:lang w:eastAsia="uk-UA"/>
              </w:rPr>
              <w:t xml:space="preserve"> копію реєстраційної картки проє</w:t>
            </w:r>
            <w:r w:rsidRPr="00CC6B28">
              <w:rPr>
                <w:rFonts w:ascii="Verdana" w:eastAsia="Times New Roman" w:hAnsi="Verdana" w:cs="Times New Roman"/>
                <w:sz w:val="16"/>
                <w:szCs w:val="16"/>
                <w:lang w:eastAsia="uk-UA"/>
              </w:rPr>
              <w:t>кту міжнародної технічної допомоги.</w:t>
            </w:r>
          </w:p>
          <w:p w:rsidR="008C50E9" w:rsidRPr="00CC6B28" w:rsidRDefault="008C50E9" w:rsidP="00D47528">
            <w:pPr>
              <w:ind w:left="31" w:firstLine="442"/>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 особами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81379A" w:rsidRPr="00CC6B28" w:rsidRDefault="0081379A" w:rsidP="0081379A">
            <w:pPr>
              <w:numPr>
                <w:ilvl w:val="0"/>
                <w:numId w:val="1"/>
              </w:numPr>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відповідної релігійної організації;</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погодження державного органу, який здійснив реєстрацію відповідної релігійної організації.</w:t>
            </w:r>
          </w:p>
          <w:p w:rsidR="0064186D" w:rsidRPr="00CC6B28" w:rsidRDefault="00203F53" w:rsidP="00435FD8">
            <w:pPr>
              <w:ind w:left="31" w:firstLine="442"/>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w:t>
            </w:r>
            <w:r w:rsidR="00435FD8" w:rsidRPr="00CC6B28">
              <w:rPr>
                <w:rFonts w:ascii="Verdana" w:eastAsia="Times New Roman" w:hAnsi="Verdana" w:cs="Times New Roman"/>
                <w:b/>
                <w:i/>
                <w:sz w:val="16"/>
                <w:szCs w:val="16"/>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sidRPr="00CC6B28">
              <w:rPr>
                <w:rFonts w:ascii="Verdana" w:eastAsia="Times New Roman" w:hAnsi="Verdana" w:cs="Times New Roman"/>
                <w:b/>
                <w:i/>
                <w:sz w:val="16"/>
                <w:szCs w:val="16"/>
                <w:lang w:eastAsia="uk-UA"/>
              </w:rPr>
              <w:t>рованих у встановленому порядку:</w:t>
            </w:r>
          </w:p>
          <w:p w:rsidR="00435FD8" w:rsidRPr="00CC6B28" w:rsidRDefault="00435FD8" w:rsidP="0064186D">
            <w:pPr>
              <w:ind w:left="31" w:firstLine="442"/>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подання відповідної філії або представництва юридичної особи, утвореної відповідно до </w:t>
            </w:r>
            <w:r w:rsidR="0064186D" w:rsidRPr="00CC6B28">
              <w:rPr>
                <w:rFonts w:ascii="Verdana" w:eastAsia="Times New Roman" w:hAnsi="Verdana" w:cs="Times New Roman"/>
                <w:sz w:val="16"/>
                <w:szCs w:val="16"/>
                <w:lang w:eastAsia="uk-UA"/>
              </w:rPr>
              <w:t>законодавства іноземної держави.</w:t>
            </w:r>
          </w:p>
          <w:p w:rsidR="0081379A" w:rsidRPr="00CC6B28" w:rsidRDefault="00203F53" w:rsidP="00D47528">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CC6B28"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відповідної філії або представництва іноземного банку в Украї</w:t>
            </w:r>
            <w:r w:rsidR="0064186D" w:rsidRPr="00CC6B28">
              <w:rPr>
                <w:rFonts w:ascii="Verdana" w:eastAsia="Times New Roman" w:hAnsi="Verdana" w:cs="Times New Roman"/>
                <w:sz w:val="16"/>
                <w:szCs w:val="16"/>
                <w:lang w:eastAsia="uk-UA"/>
              </w:rPr>
              <w:t>ні</w:t>
            </w:r>
            <w:r w:rsidRPr="00CC6B28">
              <w:rPr>
                <w:rFonts w:ascii="Verdana" w:eastAsia="Times New Roman" w:hAnsi="Verdana" w:cs="Times New Roman"/>
                <w:sz w:val="16"/>
                <w:szCs w:val="16"/>
                <w:lang w:eastAsia="uk-UA"/>
              </w:rPr>
              <w:t>.</w:t>
            </w:r>
          </w:p>
          <w:p w:rsidR="00D47528" w:rsidRPr="00CC6B28" w:rsidRDefault="00203F53" w:rsidP="00B74B91">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D47528" w:rsidRPr="00CC6B28">
              <w:rPr>
                <w:rFonts w:ascii="Verdana" w:eastAsia="Times New Roman" w:hAnsi="Verdana" w:cs="Times New Roman"/>
                <w:b/>
                <w:i/>
                <w:sz w:val="16"/>
                <w:szCs w:val="16"/>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CC6B28">
              <w:rPr>
                <w:rFonts w:ascii="Verdana" w:eastAsia="Times New Roman" w:hAnsi="Verdana" w:cs="Times New Roman"/>
                <w:b/>
                <w:i/>
                <w:sz w:val="16"/>
                <w:szCs w:val="16"/>
                <w:lang w:eastAsia="uk-UA"/>
              </w:rPr>
              <w:t xml:space="preserve">ьності волонтерів відповідно до </w:t>
            </w:r>
            <w:hyperlink r:id="rId25" w:anchor="n3" w:tgtFrame="_blank" w:history="1">
              <w:r w:rsidR="00D47528" w:rsidRPr="00CC6B28">
                <w:rPr>
                  <w:rStyle w:val="a5"/>
                  <w:rFonts w:ascii="Verdana" w:eastAsia="Times New Roman" w:hAnsi="Verdana" w:cs="Times New Roman"/>
                  <w:b/>
                  <w:i/>
                  <w:color w:val="auto"/>
                  <w:sz w:val="16"/>
                  <w:szCs w:val="16"/>
                  <w:u w:val="none"/>
                  <w:lang w:eastAsia="uk-UA"/>
                </w:rPr>
                <w:t>Закону України</w:t>
              </w:r>
            </w:hyperlink>
            <w:r w:rsidR="00073752" w:rsidRPr="00CC6B28">
              <w:rPr>
                <w:rFonts w:ascii="Verdana" w:eastAsia="Times New Roman" w:hAnsi="Verdana" w:cs="Times New Roman"/>
                <w:b/>
                <w:i/>
                <w:sz w:val="16"/>
                <w:szCs w:val="16"/>
                <w:lang w:eastAsia="uk-UA"/>
              </w:rPr>
              <w:t xml:space="preserve"> «</w:t>
            </w:r>
            <w:r w:rsidR="00D47528" w:rsidRPr="00CC6B28">
              <w:rPr>
                <w:rFonts w:ascii="Verdana" w:eastAsia="Times New Roman" w:hAnsi="Verdana" w:cs="Times New Roman"/>
                <w:b/>
                <w:i/>
                <w:sz w:val="16"/>
                <w:szCs w:val="16"/>
                <w:lang w:eastAsia="uk-UA"/>
              </w:rPr>
              <w:t>Про волонтерську діяльність</w:t>
            </w:r>
            <w:r w:rsidR="00073752" w:rsidRPr="00CC6B28">
              <w:rPr>
                <w:rFonts w:ascii="Verdana" w:eastAsia="Times New Roman" w:hAnsi="Verdana" w:cs="Times New Roman"/>
                <w:b/>
                <w:i/>
                <w:sz w:val="16"/>
                <w:szCs w:val="16"/>
                <w:lang w:eastAsia="uk-UA"/>
              </w:rPr>
              <w:t>»</w:t>
            </w:r>
            <w:r w:rsidR="00D47528" w:rsidRPr="00CC6B28">
              <w:rPr>
                <w:rFonts w:ascii="Verdana" w:eastAsia="Times New Roman" w:hAnsi="Verdana" w:cs="Times New Roman"/>
                <w:b/>
                <w:i/>
                <w:sz w:val="16"/>
                <w:szCs w:val="16"/>
                <w:lang w:eastAsia="uk-UA"/>
              </w:rPr>
              <w:t xml:space="preserve">, інформація про </w:t>
            </w:r>
            <w:r w:rsidR="00CF2391" w:rsidRPr="00CC6B28">
              <w:rPr>
                <w:rFonts w:ascii="Verdana" w:eastAsia="Times New Roman" w:hAnsi="Verdana" w:cs="Times New Roman"/>
                <w:b/>
                <w:i/>
                <w:sz w:val="16"/>
                <w:szCs w:val="16"/>
                <w:lang w:eastAsia="uk-UA"/>
              </w:rPr>
              <w:t>які розміщена на офіційному веб</w:t>
            </w:r>
            <w:r w:rsidR="00D47528" w:rsidRPr="00CC6B28">
              <w:rPr>
                <w:rFonts w:ascii="Verdana" w:eastAsia="Times New Roman" w:hAnsi="Verdana" w:cs="Times New Roman"/>
                <w:b/>
                <w:i/>
                <w:sz w:val="16"/>
                <w:szCs w:val="16"/>
                <w:lang w:eastAsia="uk-UA"/>
              </w:rPr>
              <w:t>сайті Нацсоцслужби: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CC6B28" w:rsidRDefault="00BB7DD1" w:rsidP="0081379A">
            <w:pPr>
              <w:numPr>
                <w:ilvl w:val="0"/>
                <w:numId w:val="1"/>
              </w:numPr>
              <w:ind w:left="47" w:firstLine="1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або подання організації чи установи, що залучає до своєї діяльності волонтерів відповідно до </w:t>
            </w:r>
            <w:hyperlink r:id="rId26" w:anchor="n3" w:tgtFrame="_blank" w:history="1">
              <w:r w:rsidRPr="00CC6B28">
                <w:rPr>
                  <w:rStyle w:val="a5"/>
                  <w:rFonts w:ascii="Verdana" w:eastAsia="Times New Roman" w:hAnsi="Verdana" w:cs="Times New Roman"/>
                  <w:color w:val="auto"/>
                  <w:sz w:val="16"/>
                  <w:szCs w:val="16"/>
                  <w:u w:val="none"/>
                  <w:lang w:eastAsia="uk-UA"/>
                </w:rPr>
                <w:t>Закону України</w:t>
              </w:r>
            </w:hyperlink>
            <w:r w:rsidRPr="00CC6B28">
              <w:rPr>
                <w:rFonts w:ascii="Verdana" w:eastAsia="Times New Roman" w:hAnsi="Verdana" w:cs="Times New Roman"/>
                <w:sz w:val="16"/>
                <w:szCs w:val="16"/>
                <w:lang w:eastAsia="uk-UA"/>
              </w:rPr>
              <w:t xml:space="preserve"> «Про волонтерську діяльність», інформація про </w:t>
            </w:r>
            <w:r w:rsidR="00CF2391" w:rsidRPr="00CC6B28">
              <w:rPr>
                <w:rFonts w:ascii="Verdana" w:eastAsia="Times New Roman" w:hAnsi="Verdana" w:cs="Times New Roman"/>
                <w:sz w:val="16"/>
                <w:szCs w:val="16"/>
                <w:lang w:eastAsia="uk-UA"/>
              </w:rPr>
              <w:t>яку розміщена на офіційному веб</w:t>
            </w:r>
            <w:r w:rsidRPr="00CC6B28">
              <w:rPr>
                <w:rFonts w:ascii="Verdana" w:eastAsia="Times New Roman" w:hAnsi="Verdana" w:cs="Times New Roman"/>
                <w:sz w:val="16"/>
                <w:szCs w:val="16"/>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w:t>
            </w:r>
            <w:r w:rsidRPr="00CC6B28">
              <w:rPr>
                <w:rFonts w:ascii="Verdana" w:eastAsia="Times New Roman" w:hAnsi="Verdana" w:cs="Times New Roman"/>
                <w:sz w:val="16"/>
                <w:szCs w:val="16"/>
                <w:lang w:eastAsia="uk-UA"/>
              </w:rPr>
              <w:t>Згідно з оригіналом</w:t>
            </w:r>
            <w:r w:rsidR="00CF2391"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та дати).</w:t>
            </w:r>
          </w:p>
          <w:p w:rsidR="0081379A" w:rsidRPr="00CC6B28" w:rsidRDefault="0064186D"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81379A" w:rsidRPr="00CC6B28">
              <w:rPr>
                <w:rFonts w:ascii="Verdana" w:eastAsia="Times New Roman" w:hAnsi="Verdana" w:cs="Times New Roman"/>
                <w:b/>
                <w:i/>
                <w:sz w:val="16"/>
                <w:szCs w:val="16"/>
                <w:lang w:eastAsia="uk-UA"/>
              </w:rPr>
              <w:t xml:space="preserve"> (крім громадян Російської Федерації та Республіки Білорусь) </w:t>
            </w:r>
            <w:r w:rsidR="00203F53" w:rsidRPr="00CC6B28">
              <w:rPr>
                <w:rFonts w:ascii="Verdana" w:eastAsia="Times New Roman" w:hAnsi="Verdana" w:cs="Times New Roman"/>
                <w:b/>
                <w:i/>
                <w:sz w:val="16"/>
                <w:szCs w:val="16"/>
                <w:lang w:eastAsia="uk-UA"/>
              </w:rPr>
              <w:t>та</w:t>
            </w:r>
            <w:r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CC6B28" w:rsidRDefault="00BB7DD1" w:rsidP="00BB7DD1">
            <w:pPr>
              <w:pStyle w:val="a6"/>
              <w:numPr>
                <w:ilvl w:val="0"/>
                <w:numId w:val="1"/>
              </w:numPr>
              <w:ind w:left="47" w:firstLine="426"/>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sidRPr="00CC6B28">
              <w:rPr>
                <w:rFonts w:ascii="Verdana" w:eastAsia="Times New Roman" w:hAnsi="Verdana" w:cs="Times New Roman"/>
                <w:sz w:val="16"/>
                <w:szCs w:val="16"/>
                <w:lang w:eastAsia="uk-UA"/>
              </w:rPr>
              <w:t>ітаційної допомоги іноземців та</w:t>
            </w:r>
            <w:r w:rsidRPr="00CC6B28">
              <w:rPr>
                <w:rFonts w:ascii="Verdana" w:eastAsia="Times New Roman" w:hAnsi="Verdana" w:cs="Times New Roman"/>
                <w:sz w:val="16"/>
                <w:szCs w:val="16"/>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sidRPr="00CC6B28">
              <w:rPr>
                <w:rFonts w:ascii="Verdana" w:eastAsia="Times New Roman" w:hAnsi="Verdana" w:cs="Times New Roman"/>
                <w:sz w:val="16"/>
                <w:szCs w:val="16"/>
                <w:lang w:eastAsia="uk-UA"/>
              </w:rPr>
              <w:t>працюють, а також повідомили Міністерство охорони здоров’я України</w:t>
            </w:r>
            <w:r w:rsidRPr="00CC6B28">
              <w:rPr>
                <w:rFonts w:ascii="Verdana" w:eastAsia="Times New Roman" w:hAnsi="Verdana" w:cs="Times New Roman"/>
                <w:sz w:val="16"/>
                <w:szCs w:val="16"/>
                <w:lang w:eastAsia="uk-UA"/>
              </w:rPr>
              <w:t xml:space="preserve"> про строк, на який залучаються такі особи.</w:t>
            </w:r>
          </w:p>
          <w:p w:rsidR="0081379A" w:rsidRPr="00CC6B28" w:rsidRDefault="000A0427"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BB7DD1" w:rsidRPr="00CC6B28">
              <w:rPr>
                <w:rFonts w:ascii="Verdana" w:eastAsia="Times New Roman" w:hAnsi="Verdana" w:cs="Times New Roman"/>
                <w:b/>
                <w:i/>
                <w:sz w:val="16"/>
                <w:szCs w:val="16"/>
                <w:lang w:eastAsia="uk-UA"/>
              </w:rPr>
              <w:t xml:space="preserve"> без громадянства, які прибули в Україну для роботи кореспондентом або представником іноземних медіа</w:t>
            </w:r>
            <w:r w:rsidR="0081379A" w:rsidRPr="00CC6B28">
              <w:rPr>
                <w:rFonts w:ascii="Verdana" w:eastAsia="Times New Roman" w:hAnsi="Verdana" w:cs="Times New Roman"/>
                <w:b/>
                <w:i/>
                <w:sz w:val="16"/>
                <w:szCs w:val="16"/>
                <w:lang w:eastAsia="uk-UA"/>
              </w:rPr>
              <w:t>:</w:t>
            </w:r>
          </w:p>
          <w:p w:rsidR="0081379A" w:rsidRPr="00CC6B28"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звернення іноземного засобу масової інформації;</w:t>
            </w:r>
          </w:p>
          <w:p w:rsidR="0081379A" w:rsidRPr="00CC6B28"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 xml:space="preserve">подання Мінреінтеграції. </w:t>
            </w:r>
          </w:p>
          <w:p w:rsidR="0081379A" w:rsidRPr="00CC6B28" w:rsidRDefault="000A0427"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w:t>
            </w:r>
            <w:r w:rsidR="0081379A" w:rsidRPr="00CC6B28">
              <w:rPr>
                <w:rFonts w:ascii="Verdana" w:eastAsia="Times New Roman" w:hAnsi="Verdana" w:cs="Times New Roman"/>
                <w:b/>
                <w:i/>
                <w:sz w:val="16"/>
                <w:szCs w:val="16"/>
                <w:lang w:eastAsia="uk-UA"/>
              </w:rPr>
              <w:lastRenderedPageBreak/>
              <w:t xml:space="preserve">(контролером)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sidRPr="00CC6B28">
              <w:rPr>
                <w:rFonts w:ascii="Verdana" w:eastAsia="Times New Roman" w:hAnsi="Verdana" w:cs="Times New Roman"/>
                <w:b/>
                <w:i/>
                <w:sz w:val="16"/>
                <w:szCs w:val="16"/>
                <w:lang w:eastAsia="uk-UA"/>
              </w:rPr>
              <w:t xml:space="preserve">України </w:t>
            </w:r>
            <w:r w:rsidR="0081379A" w:rsidRPr="00CC6B28">
              <w:rPr>
                <w:rFonts w:ascii="Verdana" w:eastAsia="Times New Roman" w:hAnsi="Verdana" w:cs="Times New Roman"/>
                <w:b/>
                <w:i/>
                <w:sz w:val="16"/>
                <w:szCs w:val="16"/>
                <w:lang w:eastAsia="uk-UA"/>
              </w:rPr>
              <w:t>на дату внесення іноземної інвестиції:</w:t>
            </w:r>
          </w:p>
          <w:p w:rsidR="0081379A" w:rsidRPr="00CC6B28"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копія</w:t>
            </w:r>
            <w:r w:rsidR="0081379A" w:rsidRPr="00CC6B28">
              <w:rPr>
                <w:rFonts w:ascii="Verdana" w:eastAsia="Times New Roman" w:hAnsi="Verdana" w:cs="Times New Roman"/>
                <w:sz w:val="16"/>
                <w:szCs w:val="16"/>
                <w:lang w:eastAsia="uk-UA"/>
              </w:rPr>
              <w:t xml:space="preserve"> установчого документа юридичної особи, засвідчену уповноваженою посадовою особою юридичної особи;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інші документи залежно від виду здійснення іноземної інвестиції:</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CC6B28" w:rsidRDefault="000A0427" w:rsidP="001F1B59">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w:t>
            </w:r>
            <w:r w:rsidR="0081379A" w:rsidRPr="00CC6B28">
              <w:rPr>
                <w:rFonts w:ascii="Verdana" w:eastAsia="Times New Roman" w:hAnsi="Verdana" w:cs="Times New Roman"/>
                <w:i/>
                <w:sz w:val="16"/>
                <w:szCs w:val="16"/>
                <w:lang w:eastAsia="uk-UA"/>
              </w:rPr>
              <w:t xml:space="preserve">, </w:t>
            </w:r>
            <w:r w:rsidR="0081379A" w:rsidRPr="00CC6B28">
              <w:rPr>
                <w:rFonts w:ascii="Verdana" w:eastAsia="Times New Roman" w:hAnsi="Verdana" w:cs="Times New Roman"/>
                <w:b/>
                <w:i/>
                <w:sz w:val="16"/>
                <w:szCs w:val="16"/>
                <w:lang w:eastAsia="uk-UA"/>
              </w:rPr>
              <w:t>які прибули в Україну з метою навчання:</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зобов’язання закладу освіти повідомити ДМС про відрахування іноземця або особи без громадянства з такого закладу.</w:t>
            </w:r>
          </w:p>
          <w:p w:rsidR="0081379A" w:rsidRPr="00CC6B28" w:rsidRDefault="0064186D" w:rsidP="001F1B59">
            <w:pPr>
              <w:ind w:left="31" w:firstLine="442"/>
              <w:contextualSpacing/>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0A0427" w:rsidRPr="00CC6B28">
              <w:rPr>
                <w:rFonts w:ascii="Verdana" w:eastAsia="Times New Roman" w:hAnsi="Verdana" w:cs="Times New Roman"/>
                <w:b/>
                <w:i/>
                <w:sz w:val="16"/>
                <w:szCs w:val="16"/>
                <w:lang w:eastAsia="uk-UA"/>
              </w:rPr>
              <w:t xml:space="preserve"> та</w:t>
            </w:r>
            <w:r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CC6B28" w:rsidRDefault="0064186D"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що підтверджує факт перебування у шлюбі з громадянином України. Оригінал докум</w:t>
            </w:r>
            <w:r w:rsidR="000A0427" w:rsidRPr="00CC6B28">
              <w:rPr>
                <w:rFonts w:ascii="Verdana" w:eastAsia="Times New Roman" w:hAnsi="Verdana" w:cs="Times New Roman"/>
                <w:sz w:val="16"/>
                <w:szCs w:val="16"/>
                <w:lang w:eastAsia="uk-UA"/>
              </w:rPr>
              <w:t>ента повертається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«Згідно з оригіналом»</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64186D" w:rsidRPr="00CC6B28" w:rsidRDefault="0064186D"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w:t>
            </w:r>
            <w:r w:rsidRPr="00CC6B28">
              <w:rPr>
                <w:rFonts w:ascii="Verdana" w:eastAsia="Times New Roman" w:hAnsi="Verdana" w:cs="Times New Roman"/>
                <w:sz w:val="16"/>
                <w:szCs w:val="16"/>
                <w:lang w:eastAsia="uk-UA"/>
              </w:rPr>
              <w:t>Згідно з оригіналом</w:t>
            </w:r>
            <w:r w:rsidR="00CF2391"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81379A" w:rsidRPr="00CC6B28" w:rsidRDefault="0081379A" w:rsidP="0081379A">
            <w:pPr>
              <w:ind w:left="31" w:firstLine="442"/>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CC6B28" w:rsidRDefault="0098391B" w:rsidP="0098391B">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lastRenderedPageBreak/>
              <w:t>Іноземцями</w:t>
            </w:r>
            <w:r w:rsidR="000A0427" w:rsidRPr="00CC6B28">
              <w:rPr>
                <w:rFonts w:ascii="Verdana" w:eastAsia="Times New Roman" w:hAnsi="Verdana" w:cs="Times New Roman"/>
                <w:b/>
                <w:i/>
                <w:sz w:val="16"/>
                <w:szCs w:val="16"/>
                <w:lang w:eastAsia="uk-UA"/>
              </w:rPr>
              <w:t xml:space="preserve"> та</w:t>
            </w:r>
            <w:r w:rsidRPr="00CC6B28">
              <w:rPr>
                <w:rFonts w:ascii="Verdana" w:eastAsia="Times New Roman" w:hAnsi="Verdana" w:cs="Times New Roman"/>
                <w:b/>
                <w:i/>
                <w:sz w:val="16"/>
                <w:szCs w:val="16"/>
                <w:lang w:eastAsia="uk-UA"/>
              </w:rPr>
              <w:t xml:space="preserve"> особами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згідно з яким вони відповідно до прав</w:t>
            </w:r>
            <w:r w:rsidR="000A0427" w:rsidRPr="00CC6B28">
              <w:rPr>
                <w:rFonts w:ascii="Verdana" w:eastAsia="Times New Roman" w:hAnsi="Verdana" w:cs="Times New Roman"/>
                <w:sz w:val="16"/>
                <w:szCs w:val="16"/>
                <w:lang w:eastAsia="uk-UA"/>
              </w:rPr>
              <w:t>а країни походження іноземця та</w:t>
            </w:r>
            <w:r w:rsidRPr="00CC6B28">
              <w:rPr>
                <w:rFonts w:ascii="Verdana" w:eastAsia="Times New Roman" w:hAnsi="Verdana" w:cs="Times New Roman"/>
                <w:sz w:val="16"/>
                <w:szCs w:val="16"/>
                <w:lang w:eastAsia="uk-UA"/>
              </w:rPr>
              <w:t xml:space="preserve"> особи без громадянства вважаються членами сім'ї особи, зазначеної в </w:t>
            </w:r>
            <w:hyperlink r:id="rId27" w:tgtFrame="_blank" w:history="1">
              <w:r w:rsidRPr="00CC6B28">
                <w:rPr>
                  <w:rStyle w:val="a5"/>
                  <w:rFonts w:ascii="Verdana" w:eastAsia="Times New Roman" w:hAnsi="Verdana" w:cs="Times New Roman"/>
                  <w:color w:val="auto"/>
                  <w:sz w:val="16"/>
                  <w:szCs w:val="16"/>
                  <w:u w:val="none"/>
                  <w:lang w:eastAsia="uk-UA"/>
                </w:rPr>
                <w:t>частинах другій - тринадцятій</w:t>
              </w:r>
            </w:hyperlink>
            <w:r w:rsidRPr="00CC6B28">
              <w:rPr>
                <w:rFonts w:ascii="Verdana" w:eastAsia="Times New Roman" w:hAnsi="Verdana" w:cs="Times New Roman"/>
                <w:sz w:val="16"/>
                <w:szCs w:val="16"/>
                <w:lang w:eastAsia="uk-UA"/>
              </w:rPr>
              <w:t xml:space="preserve"> статті 4 Закону України «Про правовий статус іноземців та осіб без громадянства». Оригінал докум</w:t>
            </w:r>
            <w:r w:rsidR="000A0427" w:rsidRPr="00CC6B28">
              <w:rPr>
                <w:rFonts w:ascii="Verdana" w:eastAsia="Times New Roman" w:hAnsi="Verdana" w:cs="Times New Roman"/>
                <w:sz w:val="16"/>
                <w:szCs w:val="16"/>
                <w:lang w:eastAsia="uk-UA"/>
              </w:rPr>
              <w:t>ента повертається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про наявність у приймаючої сторони достатнього фінансового забезпечення для утримання членів сім'ї;</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посвідка на тимчасове проживання або контракт про проходження військової служби у Збройних Силах</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xml:space="preserve">, </w:t>
            </w:r>
            <w:r w:rsidR="003D078F" w:rsidRPr="00CC6B28">
              <w:rPr>
                <w:rFonts w:ascii="Verdana" w:eastAsia="Times New Roman" w:hAnsi="Verdana" w:cs="Times New Roman"/>
                <w:sz w:val="16"/>
                <w:szCs w:val="16"/>
                <w:lang w:eastAsia="uk-UA"/>
              </w:rPr>
              <w:t>Державній спеціальній службі транспорту</w:t>
            </w:r>
            <w:r w:rsidRPr="00CC6B28">
              <w:rPr>
                <w:rFonts w:ascii="Verdana" w:eastAsia="Times New Roman" w:hAnsi="Verdana" w:cs="Times New Roman"/>
                <w:sz w:val="16"/>
                <w:szCs w:val="16"/>
                <w:lang w:eastAsia="uk-UA"/>
              </w:rPr>
              <w:t>, Національній гвардії</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sidRPr="00CC6B28">
              <w:rPr>
                <w:rFonts w:ascii="Verdana" w:eastAsia="Times New Roman" w:hAnsi="Verdana" w:cs="Times New Roman"/>
                <w:sz w:val="16"/>
                <w:szCs w:val="16"/>
                <w:lang w:eastAsia="uk-UA"/>
              </w:rPr>
              <w:t>військовослужбовця іноземця та</w:t>
            </w:r>
            <w:r w:rsidRPr="00CC6B28">
              <w:rPr>
                <w:rFonts w:ascii="Verdana" w:eastAsia="Times New Roman" w:hAnsi="Verdana" w:cs="Times New Roman"/>
                <w:sz w:val="16"/>
                <w:szCs w:val="16"/>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sidRPr="00CC6B28">
              <w:rPr>
                <w:rFonts w:ascii="Verdana" w:eastAsia="Times New Roman" w:hAnsi="Verdana" w:cs="Times New Roman"/>
                <w:sz w:val="16"/>
                <w:szCs w:val="16"/>
                <w:lang w:eastAsia="uk-UA"/>
              </w:rPr>
              <w:t>нтів повертаються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sidRPr="00CC6B28">
              <w:rPr>
                <w:rFonts w:ascii="Verdana" w:eastAsia="Times New Roman" w:hAnsi="Verdana" w:cs="Times New Roman"/>
                <w:sz w:val="16"/>
                <w:szCs w:val="16"/>
                <w:lang w:eastAsia="uk-UA"/>
              </w:rPr>
              <w:t>а шляхом проставлення відмітки «Згідно з оригіналом»</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81379A" w:rsidRPr="00CC6B28" w:rsidRDefault="0081379A" w:rsidP="001F1B59">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w:t>
            </w:r>
            <w:r w:rsidR="000A0427" w:rsidRPr="00CC6B28">
              <w:rPr>
                <w:rFonts w:ascii="Verdana" w:eastAsia="Times New Roman" w:hAnsi="Verdana" w:cs="Times New Roman"/>
                <w:b/>
                <w:i/>
                <w:sz w:val="16"/>
                <w:szCs w:val="16"/>
                <w:lang w:eastAsia="uk-UA"/>
              </w:rPr>
              <w:t>ноземцями та</w:t>
            </w:r>
            <w:r w:rsidR="0098391B" w:rsidRPr="00CC6B28">
              <w:rPr>
                <w:rFonts w:ascii="Verdana" w:eastAsia="Times New Roman" w:hAnsi="Verdana" w:cs="Times New Roman"/>
                <w:b/>
                <w:i/>
                <w:sz w:val="16"/>
                <w:szCs w:val="16"/>
                <w:lang w:eastAsia="uk-UA"/>
              </w:rPr>
              <w:t xml:space="preserve"> особами</w:t>
            </w:r>
            <w:r w:rsidRPr="00CC6B28">
              <w:rPr>
                <w:rFonts w:ascii="Verdana" w:eastAsia="Times New Roman" w:hAnsi="Verdana" w:cs="Times New Roman"/>
                <w:b/>
                <w:i/>
                <w:sz w:val="16"/>
                <w:szCs w:val="16"/>
                <w:lang w:eastAsia="uk-UA"/>
              </w:rPr>
              <w:t xml:space="preserve"> без громадянства</w:t>
            </w:r>
            <w:r w:rsidRPr="00CC6B28">
              <w:rPr>
                <w:rFonts w:ascii="Verdana" w:eastAsia="Times New Roman" w:hAnsi="Verdana" w:cs="Times New Roman"/>
                <w:i/>
                <w:sz w:val="16"/>
                <w:szCs w:val="16"/>
                <w:lang w:eastAsia="uk-UA"/>
              </w:rPr>
              <w:t xml:space="preserve">, </w:t>
            </w:r>
            <w:r w:rsidRPr="00CC6B28">
              <w:rPr>
                <w:rFonts w:ascii="Verdana" w:eastAsia="Times New Roman" w:hAnsi="Verdana" w:cs="Times New Roman"/>
                <w:b/>
                <w:i/>
                <w:sz w:val="16"/>
                <w:szCs w:val="16"/>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sidRPr="00CC6B28">
              <w:rPr>
                <w:rFonts w:ascii="Verdana" w:eastAsia="Times New Roman" w:hAnsi="Verdana" w:cs="Times New Roman"/>
                <w:sz w:val="16"/>
                <w:szCs w:val="16"/>
                <w:lang w:eastAsia="uk-UA"/>
              </w:rPr>
              <w:t>идворення з України іноземця та</w:t>
            </w:r>
            <w:r w:rsidRPr="00CC6B28">
              <w:rPr>
                <w:rFonts w:ascii="Verdana" w:eastAsia="Times New Roman" w:hAnsi="Verdana" w:cs="Times New Roman"/>
                <w:sz w:val="16"/>
                <w:szCs w:val="16"/>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CC6B28" w:rsidRDefault="000A0427" w:rsidP="001F1B59">
            <w:pPr>
              <w:ind w:left="31" w:firstLine="442"/>
              <w:jc w:val="both"/>
              <w:rPr>
                <w:rFonts w:ascii="Verdana" w:eastAsia="Times New Roman" w:hAnsi="Verdana" w:cs="Times New Roman"/>
                <w:i/>
                <w:sz w:val="16"/>
                <w:szCs w:val="16"/>
                <w:lang w:eastAsia="uk-UA"/>
              </w:rPr>
            </w:pPr>
            <w:r w:rsidRPr="00CC6B28">
              <w:rPr>
                <w:rFonts w:ascii="Verdana" w:eastAsia="Times New Roman" w:hAnsi="Verdana" w:cs="Times New Roman"/>
                <w:b/>
                <w:i/>
                <w:sz w:val="16"/>
                <w:szCs w:val="16"/>
                <w:lang w:eastAsia="uk-UA"/>
              </w:rPr>
              <w:t>Іноземцями та</w:t>
            </w:r>
            <w:r w:rsidR="0081379A" w:rsidRPr="00CC6B28">
              <w:rPr>
                <w:rFonts w:ascii="Verdana" w:eastAsia="Times New Roman" w:hAnsi="Verdana" w:cs="Times New Roman"/>
                <w:b/>
                <w:i/>
                <w:sz w:val="16"/>
                <w:szCs w:val="16"/>
                <w:lang w:eastAsia="uk-UA"/>
              </w:rPr>
              <w:t xml:space="preserve"> особ</w:t>
            </w:r>
            <w:r w:rsidR="003149FC" w:rsidRPr="00CC6B28">
              <w:rPr>
                <w:rFonts w:ascii="Verdana" w:eastAsia="Times New Roman" w:hAnsi="Verdana" w:cs="Times New Roman"/>
                <w:b/>
                <w:i/>
                <w:sz w:val="16"/>
                <w:szCs w:val="16"/>
                <w:lang w:eastAsia="uk-UA"/>
              </w:rPr>
              <w:t>ами</w:t>
            </w:r>
            <w:r w:rsidR="0081379A" w:rsidRPr="00CC6B28">
              <w:rPr>
                <w:rFonts w:ascii="Verdana" w:eastAsia="Times New Roman" w:hAnsi="Verdana" w:cs="Times New Roman"/>
                <w:b/>
                <w:i/>
                <w:sz w:val="16"/>
                <w:szCs w:val="16"/>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sidRPr="00CC6B28">
              <w:rPr>
                <w:rFonts w:ascii="Verdana" w:eastAsia="Times New Roman" w:hAnsi="Verdana" w:cs="Times New Roman"/>
                <w:b/>
                <w:i/>
                <w:sz w:val="16"/>
                <w:szCs w:val="16"/>
                <w:lang w:eastAsia="uk-UA"/>
              </w:rPr>
              <w:t xml:space="preserve"> України</w:t>
            </w:r>
            <w:r w:rsidR="0081379A" w:rsidRPr="00CC6B28">
              <w:rPr>
                <w:rFonts w:ascii="Verdana" w:eastAsia="Times New Roman" w:hAnsi="Verdana" w:cs="Times New Roman"/>
                <w:b/>
                <w:i/>
                <w:sz w:val="16"/>
                <w:szCs w:val="16"/>
                <w:lang w:eastAsia="uk-UA"/>
              </w:rPr>
              <w:t>, інших утворених відповідно до законів України військових формувань, правоохоронних орган</w:t>
            </w:r>
            <w:r w:rsidR="003D078F" w:rsidRPr="00CC6B28">
              <w:rPr>
                <w:rFonts w:ascii="Verdana" w:eastAsia="Times New Roman" w:hAnsi="Verdana" w:cs="Times New Roman"/>
                <w:b/>
                <w:i/>
                <w:sz w:val="16"/>
                <w:szCs w:val="16"/>
                <w:lang w:eastAsia="uk-UA"/>
              </w:rPr>
              <w:t>ів спеціального призначення, Міністерства внутрішніх справ України</w:t>
            </w:r>
            <w:r w:rsidR="0081379A" w:rsidRPr="00CC6B28">
              <w:rPr>
                <w:rFonts w:ascii="Verdana" w:eastAsia="Times New Roman" w:hAnsi="Verdana" w:cs="Times New Roman"/>
                <w:b/>
                <w:i/>
                <w:sz w:val="16"/>
                <w:szCs w:val="16"/>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w:t>
            </w:r>
            <w:r w:rsidR="0081379A" w:rsidRPr="00CC6B28">
              <w:rPr>
                <w:rFonts w:ascii="Verdana" w:eastAsia="Times New Roman" w:hAnsi="Verdana" w:cs="Times New Roman"/>
                <w:b/>
                <w:i/>
                <w:sz w:val="16"/>
                <w:szCs w:val="16"/>
                <w:lang w:eastAsia="uk-UA"/>
              </w:rPr>
              <w:lastRenderedPageBreak/>
              <w:t>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CC6B28">
              <w:rPr>
                <w:rFonts w:ascii="Verdana" w:eastAsia="Times New Roman" w:hAnsi="Verdana" w:cs="Times New Roman"/>
                <w:i/>
                <w:sz w:val="16"/>
                <w:szCs w:val="16"/>
                <w:lang w:eastAsia="uk-UA"/>
              </w:rPr>
              <w:t>:</w:t>
            </w:r>
          </w:p>
          <w:p w:rsidR="0081379A" w:rsidRPr="00CC6B28" w:rsidRDefault="003D078F" w:rsidP="0081379A">
            <w:pPr>
              <w:ind w:left="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 xml:space="preserve"> подання Міністерства оборони України</w:t>
            </w:r>
            <w:r w:rsidR="0081379A" w:rsidRPr="00CC6B28">
              <w:rPr>
                <w:rFonts w:ascii="Verdana" w:eastAsia="Times New Roman" w:hAnsi="Verdana" w:cs="Times New Roman"/>
                <w:sz w:val="16"/>
                <w:szCs w:val="16"/>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CC6B28" w:rsidRDefault="0081379A" w:rsidP="0081379A">
            <w:pPr>
              <w:ind w:left="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ab/>
            </w:r>
            <w:bookmarkStart w:id="0" w:name="n406"/>
            <w:bookmarkEnd w:id="0"/>
            <w:r w:rsidRPr="00CC6B28">
              <w:rPr>
                <w:rFonts w:ascii="Verdana" w:eastAsia="Times New Roman" w:hAnsi="Verdana" w:cs="Times New Roman"/>
                <w:sz w:val="16"/>
                <w:szCs w:val="16"/>
                <w:lang w:eastAsia="uk-UA"/>
              </w:rPr>
              <w:t>клопотання командира підрозділу Збройних Сил</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CC6B28" w:rsidRDefault="0081379A" w:rsidP="00B911F5">
            <w:pPr>
              <w:ind w:left="31" w:firstLine="442"/>
              <w:jc w:val="both"/>
              <w:rPr>
                <w:rFonts w:ascii="Verdana" w:eastAsia="Times New Roman" w:hAnsi="Verdana" w:cs="Times New Roman"/>
                <w:sz w:val="16"/>
                <w:szCs w:val="16"/>
                <w:lang w:eastAsia="uk-UA"/>
              </w:rPr>
            </w:pPr>
            <w:bookmarkStart w:id="1" w:name="n407"/>
            <w:bookmarkEnd w:id="1"/>
            <w:r w:rsidRPr="00CC6B28">
              <w:rPr>
                <w:rFonts w:ascii="Verdana" w:eastAsia="Times New Roman" w:hAnsi="Verdana" w:cs="Times New Roman"/>
                <w:sz w:val="16"/>
                <w:szCs w:val="16"/>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CC6B28">
                <w:rPr>
                  <w:rFonts w:ascii="Verdana" w:eastAsia="Times New Roman" w:hAnsi="Verdana" w:cs="Times New Roman"/>
                  <w:sz w:val="16"/>
                  <w:szCs w:val="16"/>
                  <w:lang w:eastAsia="uk-UA"/>
                </w:rPr>
                <w:t>частині двадцятій</w:t>
              </w:r>
            </w:hyperlink>
            <w:r w:rsidRPr="00CC6B28">
              <w:rPr>
                <w:rFonts w:ascii="Verdana" w:eastAsia="Times New Roman" w:hAnsi="Verdana" w:cs="Times New Roman"/>
                <w:sz w:val="16"/>
                <w:szCs w:val="16"/>
                <w:lang w:eastAsia="uk-UA"/>
              </w:rPr>
              <w:t xml:space="preserve"> статті 4 Закону України «Про правовий статус іноземців та осіб без громадянства».</w:t>
            </w:r>
          </w:p>
          <w:p w:rsidR="0081379A" w:rsidRPr="00CC6B28" w:rsidRDefault="003149FC" w:rsidP="001F1B59">
            <w:pPr>
              <w:ind w:left="31" w:firstLine="442"/>
              <w:jc w:val="both"/>
              <w:rPr>
                <w:rFonts w:ascii="Verdana" w:eastAsia="Times New Roman" w:hAnsi="Verdana" w:cs="Times New Roman"/>
                <w:b/>
                <w:bCs/>
                <w:i/>
                <w:sz w:val="16"/>
                <w:szCs w:val="16"/>
                <w:lang w:eastAsia="uk-UA"/>
              </w:rPr>
            </w:pPr>
            <w:r w:rsidRPr="00CC6B28">
              <w:rPr>
                <w:rFonts w:ascii="Verdana" w:eastAsia="Times New Roman" w:hAnsi="Verdana" w:cs="Times New Roman"/>
                <w:b/>
                <w:bCs/>
                <w:i/>
                <w:sz w:val="16"/>
                <w:szCs w:val="16"/>
                <w:lang w:eastAsia="uk-UA"/>
              </w:rPr>
              <w:t>Особами, яких визнано особами</w:t>
            </w:r>
            <w:r w:rsidR="0081379A" w:rsidRPr="00CC6B28">
              <w:rPr>
                <w:rFonts w:ascii="Verdana" w:eastAsia="Times New Roman" w:hAnsi="Verdana" w:cs="Times New Roman"/>
                <w:b/>
                <w:bCs/>
                <w:i/>
                <w:sz w:val="16"/>
                <w:szCs w:val="16"/>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Pr="00CC6B28" w:rsidRDefault="0081379A" w:rsidP="00B74B91">
            <w:pPr>
              <w:numPr>
                <w:ilvl w:val="0"/>
                <w:numId w:val="1"/>
              </w:numPr>
              <w:ind w:left="47" w:firstLine="0"/>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письмове зобов’язання особи протягом 30 днів письмово повідомити ДМС про оформлення громадянства будь-якої держави.</w:t>
            </w:r>
          </w:p>
          <w:p w:rsidR="00BF5CB5" w:rsidRPr="00CC6B28" w:rsidRDefault="00753BAE" w:rsidP="004909CC">
            <w:pPr>
              <w:ind w:left="47" w:firstLine="567"/>
              <w:contextualSpacing/>
              <w:jc w:val="both"/>
              <w:rPr>
                <w:rFonts w:ascii="Verdana" w:eastAsia="Times New Roman" w:hAnsi="Verdana" w:cs="Times New Roman"/>
                <w:b/>
                <w:bCs/>
                <w:i/>
                <w:sz w:val="16"/>
                <w:szCs w:val="16"/>
                <w:lang w:eastAsia="uk-UA"/>
              </w:rPr>
            </w:pPr>
            <w:r w:rsidRPr="00CC6B28">
              <w:rPr>
                <w:rFonts w:ascii="Verdana" w:eastAsia="Times New Roman" w:hAnsi="Verdana" w:cs="Times New Roman"/>
                <w:b/>
                <w:bCs/>
                <w:i/>
                <w:sz w:val="16"/>
                <w:szCs w:val="16"/>
                <w:lang w:eastAsia="uk-UA"/>
              </w:rPr>
              <w:t>І</w:t>
            </w:r>
            <w:r w:rsidR="00A15DEA" w:rsidRPr="00CC6B28">
              <w:rPr>
                <w:rFonts w:ascii="Verdana" w:eastAsia="Times New Roman" w:hAnsi="Verdana" w:cs="Times New Roman"/>
                <w:b/>
                <w:bCs/>
                <w:i/>
                <w:sz w:val="16"/>
                <w:szCs w:val="16"/>
                <w:lang w:eastAsia="uk-UA"/>
              </w:rPr>
              <w:t>ноземцям</w:t>
            </w:r>
            <w:r w:rsidRPr="00CC6B28">
              <w:rPr>
                <w:rFonts w:ascii="Verdana" w:eastAsia="Times New Roman" w:hAnsi="Verdana" w:cs="Times New Roman"/>
                <w:b/>
                <w:bCs/>
                <w:i/>
                <w:sz w:val="16"/>
                <w:szCs w:val="16"/>
                <w:lang w:eastAsia="uk-UA"/>
              </w:rPr>
              <w:t>и</w:t>
            </w:r>
            <w:r w:rsidR="00A15DEA" w:rsidRPr="00CC6B28">
              <w:rPr>
                <w:rFonts w:ascii="Verdana" w:eastAsia="Times New Roman" w:hAnsi="Verdana" w:cs="Times New Roman"/>
                <w:b/>
                <w:bCs/>
                <w:i/>
                <w:sz w:val="16"/>
                <w:szCs w:val="16"/>
                <w:lang w:eastAsia="uk-UA"/>
              </w:rPr>
              <w:t xml:space="preserve"> та особам</w:t>
            </w:r>
            <w:r w:rsidRPr="00CC6B28">
              <w:rPr>
                <w:rFonts w:ascii="Verdana" w:eastAsia="Times New Roman" w:hAnsi="Verdana" w:cs="Times New Roman"/>
                <w:b/>
                <w:bCs/>
                <w:i/>
                <w:sz w:val="16"/>
                <w:szCs w:val="16"/>
                <w:lang w:eastAsia="uk-UA"/>
              </w:rPr>
              <w:t>и</w:t>
            </w:r>
            <w:r w:rsidR="00A15DEA" w:rsidRPr="00CC6B28">
              <w:rPr>
                <w:rFonts w:ascii="Verdana" w:eastAsia="Times New Roman" w:hAnsi="Verdana" w:cs="Times New Roman"/>
                <w:b/>
                <w:bCs/>
                <w:i/>
                <w:sz w:val="16"/>
                <w:szCs w:val="16"/>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CC6B28">
                <w:rPr>
                  <w:rStyle w:val="a5"/>
                  <w:rFonts w:ascii="Verdana" w:eastAsia="Times New Roman" w:hAnsi="Verdana" w:cs="Times New Roman"/>
                  <w:b/>
                  <w:bCs/>
                  <w:i/>
                  <w:color w:val="auto"/>
                  <w:sz w:val="16"/>
                  <w:szCs w:val="16"/>
                  <w:u w:val="none"/>
                  <w:lang w:eastAsia="uk-UA"/>
                </w:rPr>
                <w:t>№ 64/2022</w:t>
              </w:r>
            </w:hyperlink>
            <w:r w:rsidR="00A15DEA" w:rsidRPr="00CC6B28">
              <w:rPr>
                <w:rFonts w:ascii="Verdana" w:eastAsia="Times New Roman" w:hAnsi="Verdana" w:cs="Times New Roman"/>
                <w:b/>
                <w:bCs/>
                <w:i/>
                <w:sz w:val="16"/>
                <w:szCs w:val="16"/>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CC6B28">
                <w:rPr>
                  <w:rStyle w:val="a5"/>
                  <w:rFonts w:ascii="Verdana" w:eastAsia="Times New Roman" w:hAnsi="Verdana" w:cs="Times New Roman"/>
                  <w:b/>
                  <w:bCs/>
                  <w:i/>
                  <w:color w:val="auto"/>
                  <w:sz w:val="16"/>
                  <w:szCs w:val="16"/>
                  <w:u w:val="none"/>
                  <w:lang w:eastAsia="uk-UA"/>
                </w:rPr>
                <w:t>№ 2102-IX</w:t>
              </w:r>
            </w:hyperlink>
            <w:r w:rsidR="00A15DEA" w:rsidRPr="00CC6B28">
              <w:rPr>
                <w:rFonts w:ascii="Verdana" w:eastAsia="Times New Roman" w:hAnsi="Verdana" w:cs="Times New Roman"/>
                <w:b/>
                <w:bCs/>
                <w:i/>
                <w:sz w:val="16"/>
                <w:szCs w:val="16"/>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CC6B28">
              <w:rPr>
                <w:rFonts w:ascii="Verdana" w:eastAsia="Times New Roman" w:hAnsi="Verdana" w:cs="Times New Roman"/>
                <w:b/>
                <w:bCs/>
                <w:i/>
                <w:sz w:val="16"/>
                <w:szCs w:val="16"/>
                <w:lang w:eastAsia="uk-UA"/>
              </w:rPr>
              <w:t>і які не пізніше 12 місяців з дня припинення чи скасування воєнного стану отримали посвідку на тимчасове проживання</w:t>
            </w:r>
            <w:r w:rsidR="003149FC" w:rsidRPr="00CC6B28">
              <w:rPr>
                <w:rFonts w:ascii="Verdana" w:eastAsia="Times New Roman" w:hAnsi="Verdana" w:cs="Times New Roman"/>
                <w:b/>
                <w:bCs/>
                <w:i/>
                <w:sz w:val="16"/>
                <w:szCs w:val="16"/>
                <w:lang w:eastAsia="uk-UA"/>
              </w:rPr>
              <w:t>:</w:t>
            </w:r>
          </w:p>
          <w:p w:rsidR="00B74B91" w:rsidRPr="00CC6B28" w:rsidRDefault="003149FC" w:rsidP="00B911F5">
            <w:pPr>
              <w:ind w:left="47"/>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 xml:space="preserve"> -     подання </w:t>
            </w:r>
            <w:r w:rsidR="00753BAE" w:rsidRPr="00CC6B28">
              <w:rPr>
                <w:rFonts w:ascii="Verdana" w:eastAsia="Times New Roman" w:hAnsi="Verdana" w:cs="Times New Roman"/>
                <w:bCs/>
                <w:sz w:val="16"/>
                <w:szCs w:val="16"/>
                <w:lang w:eastAsia="uk-UA"/>
              </w:rPr>
              <w:t>Міністерства оборони України або Міністерства внутрішніх справ України,</w:t>
            </w:r>
            <w:r w:rsidRPr="00CC6B28">
              <w:rPr>
                <w:rFonts w:ascii="Verdana" w:eastAsia="Times New Roman" w:hAnsi="Verdana" w:cs="Times New Roman"/>
                <w:bCs/>
                <w:sz w:val="16"/>
                <w:szCs w:val="16"/>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Українивід 27</w:t>
            </w:r>
            <w:r w:rsidR="004F1388" w:rsidRPr="00CC6B28">
              <w:rPr>
                <w:rFonts w:ascii="Verdana" w:eastAsia="Times New Roman" w:hAnsi="Verdana" w:cs="Times New Roman"/>
                <w:bCs/>
                <w:sz w:val="16"/>
                <w:szCs w:val="16"/>
                <w:lang w:eastAsia="uk-UA"/>
              </w:rPr>
              <w:t xml:space="preserve"> грудня </w:t>
            </w:r>
            <w:r w:rsidRPr="00CC6B28">
              <w:rPr>
                <w:rFonts w:ascii="Verdana" w:eastAsia="Times New Roman" w:hAnsi="Verdana" w:cs="Times New Roman"/>
                <w:bCs/>
                <w:sz w:val="16"/>
                <w:szCs w:val="16"/>
                <w:lang w:eastAsia="uk-UA"/>
              </w:rPr>
              <w:t>2024</w:t>
            </w:r>
            <w:r w:rsidR="0043195A" w:rsidRPr="00CC6B28">
              <w:rPr>
                <w:rFonts w:ascii="Verdana" w:eastAsia="Times New Roman" w:hAnsi="Verdana" w:cs="Times New Roman"/>
                <w:bCs/>
                <w:sz w:val="16"/>
                <w:szCs w:val="16"/>
                <w:lang w:eastAsia="uk-UA"/>
              </w:rPr>
              <w:t xml:space="preserve"> року</w:t>
            </w:r>
            <w:r w:rsidRPr="00CC6B28">
              <w:rPr>
                <w:rFonts w:ascii="Verdana" w:eastAsia="Times New Roman" w:hAnsi="Verdana" w:cs="Times New Roman"/>
                <w:bCs/>
                <w:sz w:val="16"/>
                <w:szCs w:val="16"/>
                <w:lang w:eastAsia="uk-UA"/>
              </w:rPr>
              <w:t xml:space="preserve"> № 1523 (Офіційний вісник України, 2025 р., № 8, ст</w:t>
            </w:r>
            <w:r w:rsidR="000A0427" w:rsidRPr="00CC6B28">
              <w:rPr>
                <w:rFonts w:ascii="Verdana" w:eastAsia="Times New Roman" w:hAnsi="Verdana" w:cs="Times New Roman"/>
                <w:bCs/>
                <w:sz w:val="16"/>
                <w:szCs w:val="16"/>
                <w:lang w:eastAsia="uk-UA"/>
              </w:rPr>
              <w:t>. 660), про те, що іноземець та</w:t>
            </w:r>
            <w:r w:rsidRPr="00CC6B28">
              <w:rPr>
                <w:rFonts w:ascii="Verdana" w:eastAsia="Times New Roman" w:hAnsi="Verdana" w:cs="Times New Roman"/>
                <w:bCs/>
                <w:sz w:val="16"/>
                <w:szCs w:val="16"/>
                <w:lang w:eastAsia="uk-UA"/>
              </w:rPr>
              <w:t xml:space="preserve"> особа без громадянства у період дії воєнного стану в Україні, введеного Указом Президента України від 24</w:t>
            </w:r>
            <w:r w:rsidR="004F1388" w:rsidRPr="00CC6B28">
              <w:rPr>
                <w:rFonts w:ascii="Verdana" w:eastAsia="Times New Roman" w:hAnsi="Verdana" w:cs="Times New Roman"/>
                <w:bCs/>
                <w:sz w:val="16"/>
                <w:szCs w:val="16"/>
                <w:lang w:eastAsia="uk-UA"/>
              </w:rPr>
              <w:t xml:space="preserve"> лютого </w:t>
            </w:r>
            <w:r w:rsidRPr="00CC6B28">
              <w:rPr>
                <w:rFonts w:ascii="Verdana" w:eastAsia="Times New Roman" w:hAnsi="Verdana" w:cs="Times New Roman"/>
                <w:bCs/>
                <w:sz w:val="16"/>
                <w:szCs w:val="16"/>
                <w:lang w:eastAsia="uk-UA"/>
              </w:rPr>
              <w:t xml:space="preserve">2022 </w:t>
            </w:r>
            <w:r w:rsidR="0043195A" w:rsidRPr="00CC6B28">
              <w:rPr>
                <w:rFonts w:ascii="Verdana" w:eastAsia="Times New Roman" w:hAnsi="Verdana" w:cs="Times New Roman"/>
                <w:bCs/>
                <w:sz w:val="16"/>
                <w:szCs w:val="16"/>
                <w:lang w:eastAsia="uk-UA"/>
              </w:rPr>
              <w:t>року</w:t>
            </w:r>
            <w:r w:rsidRPr="00CC6B28">
              <w:rPr>
                <w:rFonts w:ascii="Verdana" w:eastAsia="Times New Roman" w:hAnsi="Verdana" w:cs="Times New Roman"/>
                <w:bCs/>
                <w:sz w:val="16"/>
                <w:szCs w:val="16"/>
                <w:lang w:eastAsia="uk-UA"/>
              </w:rPr>
              <w:t>№ 64 «Про введення воєнного стану в Україні</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 затв</w:t>
            </w:r>
            <w:r w:rsidR="000B722C" w:rsidRPr="00CC6B28">
              <w:rPr>
                <w:rFonts w:ascii="Verdana" w:eastAsia="Times New Roman" w:hAnsi="Verdana" w:cs="Times New Roman"/>
                <w:bCs/>
                <w:sz w:val="16"/>
                <w:szCs w:val="16"/>
                <w:lang w:eastAsia="uk-UA"/>
              </w:rPr>
              <w:t>ердженим Законом України від 24</w:t>
            </w:r>
            <w:r w:rsidR="004F1388" w:rsidRPr="00CC6B28">
              <w:rPr>
                <w:rFonts w:ascii="Verdana" w:eastAsia="Times New Roman" w:hAnsi="Verdana" w:cs="Times New Roman"/>
                <w:bCs/>
                <w:sz w:val="16"/>
                <w:szCs w:val="16"/>
                <w:lang w:eastAsia="uk-UA"/>
              </w:rPr>
              <w:t xml:space="preserve"> лютого </w:t>
            </w:r>
            <w:r w:rsidR="000B722C" w:rsidRPr="00CC6B28">
              <w:rPr>
                <w:rFonts w:ascii="Verdana" w:eastAsia="Times New Roman" w:hAnsi="Verdana" w:cs="Times New Roman"/>
                <w:bCs/>
                <w:sz w:val="16"/>
                <w:szCs w:val="16"/>
                <w:lang w:eastAsia="uk-UA"/>
              </w:rPr>
              <w:t xml:space="preserve">2022 </w:t>
            </w:r>
            <w:r w:rsidR="0043195A" w:rsidRPr="00CC6B28">
              <w:rPr>
                <w:rFonts w:ascii="Verdana" w:eastAsia="Times New Roman" w:hAnsi="Verdana" w:cs="Times New Roman"/>
                <w:bCs/>
                <w:sz w:val="16"/>
                <w:szCs w:val="16"/>
                <w:lang w:eastAsia="uk-UA"/>
              </w:rPr>
              <w:t>року</w:t>
            </w:r>
            <w:r w:rsidR="000B722C" w:rsidRPr="00CC6B28">
              <w:rPr>
                <w:rFonts w:ascii="Verdana" w:eastAsia="Times New Roman" w:hAnsi="Verdana" w:cs="Times New Roman"/>
                <w:bCs/>
                <w:sz w:val="16"/>
                <w:szCs w:val="16"/>
                <w:lang w:eastAsia="uk-UA"/>
              </w:rPr>
              <w:t>№ 2102-IX «</w:t>
            </w:r>
            <w:r w:rsidRPr="00CC6B28">
              <w:rPr>
                <w:rFonts w:ascii="Verdana" w:eastAsia="Times New Roman" w:hAnsi="Verdana" w:cs="Times New Roman"/>
                <w:bCs/>
                <w:sz w:val="16"/>
                <w:szCs w:val="16"/>
                <w:lang w:eastAsia="uk-UA"/>
              </w:rPr>
              <w:t xml:space="preserve">Про затвердження Указу Президента України </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Про введення воєнного стану в Україні</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 надають/надавали стрілецьку, тактичну, радіотехнічну, вибухотехнічну, медичну та іншу допомогу підрозділам Збройних Сил</w:t>
            </w:r>
            <w:r w:rsidR="00753BAE" w:rsidRPr="00CC6B28">
              <w:rPr>
                <w:rFonts w:ascii="Verdana" w:eastAsia="Times New Roman" w:hAnsi="Verdana" w:cs="Times New Roman"/>
                <w:bCs/>
                <w:sz w:val="16"/>
                <w:szCs w:val="16"/>
                <w:lang w:eastAsia="uk-UA"/>
              </w:rPr>
              <w:t xml:space="preserve"> України</w:t>
            </w:r>
            <w:r w:rsidRPr="00CC6B28">
              <w:rPr>
                <w:rFonts w:ascii="Verdana" w:eastAsia="Times New Roman" w:hAnsi="Verdana" w:cs="Times New Roman"/>
                <w:bCs/>
                <w:sz w:val="16"/>
                <w:szCs w:val="16"/>
                <w:lang w:eastAsia="uk-UA"/>
              </w:rPr>
              <w:t>, Національної гвардії</w:t>
            </w:r>
            <w:r w:rsidR="00753BAE" w:rsidRPr="00CC6B28">
              <w:rPr>
                <w:rFonts w:ascii="Verdana" w:eastAsia="Times New Roman" w:hAnsi="Verdana" w:cs="Times New Roman"/>
                <w:bCs/>
                <w:sz w:val="16"/>
                <w:szCs w:val="16"/>
                <w:lang w:eastAsia="uk-UA"/>
              </w:rPr>
              <w:t xml:space="preserve"> України</w:t>
            </w:r>
            <w:r w:rsidRPr="00CC6B28">
              <w:rPr>
                <w:rFonts w:ascii="Verdana" w:eastAsia="Times New Roman" w:hAnsi="Verdana" w:cs="Times New Roman"/>
                <w:bCs/>
                <w:sz w:val="16"/>
                <w:szCs w:val="16"/>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Pr="00CC6B28" w:rsidRDefault="009005F1" w:rsidP="00B911F5">
            <w:pPr>
              <w:ind w:left="47"/>
              <w:contextualSpacing/>
              <w:jc w:val="both"/>
              <w:rPr>
                <w:rFonts w:ascii="Verdana" w:eastAsia="Times New Roman" w:hAnsi="Verdana" w:cs="Times New Roman"/>
                <w:bCs/>
                <w:sz w:val="16"/>
                <w:szCs w:val="16"/>
                <w:lang w:eastAsia="uk-UA"/>
              </w:rPr>
            </w:pPr>
          </w:p>
          <w:p w:rsidR="009005F1" w:rsidRPr="00CC6B28" w:rsidRDefault="009005F1" w:rsidP="009005F1">
            <w:pPr>
              <w:ind w:left="47" w:firstLine="426"/>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 xml:space="preserve">Видані компетентними органами іноземної держави документи, що подаються для оформлення посвідки </w:t>
            </w:r>
            <w:r w:rsidR="008702CA" w:rsidRPr="00CC6B28">
              <w:rPr>
                <w:rFonts w:ascii="Verdana" w:eastAsia="Times New Roman" w:hAnsi="Verdana" w:cs="Times New Roman"/>
                <w:bCs/>
                <w:sz w:val="16"/>
                <w:szCs w:val="16"/>
                <w:lang w:eastAsia="uk-UA"/>
              </w:rPr>
              <w:t xml:space="preserve">на тимчасове </w:t>
            </w:r>
            <w:r w:rsidR="008702CA" w:rsidRPr="00CC6B28">
              <w:rPr>
                <w:rFonts w:ascii="Verdana" w:eastAsia="Times New Roman" w:hAnsi="Verdana" w:cs="Times New Roman"/>
                <w:bCs/>
                <w:sz w:val="16"/>
                <w:szCs w:val="16"/>
                <w:lang w:eastAsia="uk-UA"/>
              </w:rPr>
              <w:lastRenderedPageBreak/>
              <w:t xml:space="preserve">проживання </w:t>
            </w:r>
            <w:r w:rsidRPr="00CC6B28">
              <w:rPr>
                <w:rFonts w:ascii="Verdana" w:eastAsia="Times New Roman" w:hAnsi="Verdana" w:cs="Times New Roman"/>
                <w:bCs/>
                <w:sz w:val="16"/>
                <w:szCs w:val="16"/>
                <w:lang w:eastAsia="uk-UA"/>
              </w:rPr>
              <w:t xml:space="preserve">підлягають </w:t>
            </w:r>
            <w:r w:rsidRPr="00CC6B28">
              <w:rPr>
                <w:rFonts w:ascii="Verdana" w:eastAsia="Times New Roman" w:hAnsi="Verdana" w:cs="Times New Roman"/>
                <w:b/>
                <w:bCs/>
                <w:sz w:val="16"/>
                <w:szCs w:val="16"/>
                <w:lang w:eastAsia="uk-UA"/>
              </w:rPr>
              <w:t>легалізації в установленому порядку</w:t>
            </w:r>
            <w:r w:rsidRPr="00CC6B28">
              <w:rPr>
                <w:rFonts w:ascii="Verdana" w:eastAsia="Times New Roman" w:hAnsi="Verdana" w:cs="Times New Roman"/>
                <w:bCs/>
                <w:sz w:val="16"/>
                <w:szCs w:val="16"/>
                <w:lang w:eastAsia="uk-UA"/>
              </w:rPr>
              <w:t xml:space="preserve">, якщо інше не передбачено міжнародними договорами України. </w:t>
            </w:r>
            <w:r w:rsidRPr="00CC6B28">
              <w:rPr>
                <w:rFonts w:ascii="Verdana" w:eastAsia="Times New Roman" w:hAnsi="Verdana" w:cs="Times New Roman"/>
                <w:b/>
                <w:bCs/>
                <w:sz w:val="16"/>
                <w:szCs w:val="16"/>
                <w:lang w:eastAsia="uk-UA"/>
              </w:rPr>
              <w:t>Такі документи подаються з перекладом на українську мову, засвідченим нотаріально.</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Документи для оформлення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 xml:space="preserve">подаються </w:t>
            </w:r>
            <w:r w:rsidR="008702CA" w:rsidRPr="00CC6B28">
              <w:rPr>
                <w:rFonts w:ascii="Verdana" w:eastAsia="Times New Roman" w:hAnsi="Verdana" w:cs="Times New Roman"/>
                <w:sz w:val="16"/>
                <w:szCs w:val="16"/>
                <w:lang w:eastAsia="uk-UA"/>
              </w:rPr>
              <w:t>до уповноваженогосуб’єкту</w:t>
            </w:r>
            <w:r w:rsidRPr="00CC6B28">
              <w:rPr>
                <w:rFonts w:ascii="Verdana" w:eastAsia="Times New Roman" w:hAnsi="Verdana" w:cs="Times New Roman"/>
                <w:sz w:val="16"/>
                <w:szCs w:val="16"/>
                <w:lang w:eastAsia="uk-UA"/>
              </w:rPr>
              <w:t xml:space="preserve"> та територіальних органів/територіальних підрозділів ДМС з</w:t>
            </w:r>
            <w:r w:rsidR="008702CA" w:rsidRPr="00CC6B28">
              <w:rPr>
                <w:rFonts w:ascii="Verdana" w:eastAsia="Times New Roman" w:hAnsi="Verdana" w:cs="Times New Roman"/>
                <w:sz w:val="16"/>
                <w:szCs w:val="16"/>
                <w:lang w:eastAsia="uk-UA"/>
              </w:rPr>
              <w:t>а місцем проживання іноземця та</w:t>
            </w:r>
            <w:r w:rsidRPr="00CC6B28">
              <w:rPr>
                <w:rFonts w:ascii="Verdana" w:eastAsia="Times New Roman" w:hAnsi="Verdana" w:cs="Times New Roman"/>
                <w:sz w:val="16"/>
                <w:szCs w:val="16"/>
                <w:lang w:eastAsia="uk-UA"/>
              </w:rPr>
              <w:t xml:space="preserve"> особи без громадянства.</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Посвідка </w:t>
            </w:r>
            <w:r w:rsidR="000A0427" w:rsidRPr="00CC6B28">
              <w:rPr>
                <w:rFonts w:ascii="Verdana" w:eastAsia="Times New Roman" w:hAnsi="Verdana" w:cs="Times New Roman"/>
                <w:sz w:val="16"/>
                <w:szCs w:val="16"/>
                <w:lang w:eastAsia="uk-UA"/>
              </w:rPr>
              <w:t>на тимчасове проживання оформлюється іноземцям та</w:t>
            </w:r>
            <w:r w:rsidRPr="00CC6B28">
              <w:rPr>
                <w:rFonts w:ascii="Verdana" w:eastAsia="Times New Roman" w:hAnsi="Verdana" w:cs="Times New Roman"/>
                <w:sz w:val="16"/>
                <w:szCs w:val="16"/>
                <w:lang w:eastAsia="uk-UA"/>
              </w:rPr>
              <w:t xml:space="preserve"> особам без громадянства, які на законних підставах тимчасово перебувають на території України та які:</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CC6B28" w:rsidRDefault="000B722C" w:rsidP="0029371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Адміністративна послуга платна, крім</w:t>
            </w:r>
            <w:r w:rsidR="00895903" w:rsidRPr="00CC6B28">
              <w:rPr>
                <w:rFonts w:ascii="Verdana" w:eastAsia="Times New Roman" w:hAnsi="Verdana" w:cs="Times New Roman"/>
                <w:sz w:val="16"/>
                <w:szCs w:val="16"/>
                <w:lang w:eastAsia="uk-UA"/>
              </w:rPr>
              <w:t xml:space="preserve"> випадків</w:t>
            </w:r>
            <w:r w:rsidRPr="00CC6B28">
              <w:rPr>
                <w:rFonts w:ascii="Verdana" w:eastAsia="Times New Roman" w:hAnsi="Verdana" w:cs="Times New Roman"/>
                <w:sz w:val="16"/>
                <w:szCs w:val="16"/>
                <w:lang w:eastAsia="uk-UA"/>
              </w:rPr>
              <w:t>, зазначених нижче</w:t>
            </w:r>
          </w:p>
        </w:tc>
      </w:tr>
      <w:tr w:rsidR="0081379A" w:rsidRPr="00CC6B28"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i/>
                <w:sz w:val="16"/>
                <w:szCs w:val="16"/>
                <w:lang w:eastAsia="uk-UA"/>
              </w:rPr>
              <w:t>У разі платності</w:t>
            </w:r>
            <w:r w:rsidRPr="00CC6B28">
              <w:rPr>
                <w:rFonts w:ascii="Verdana" w:eastAsia="Times New Roman" w:hAnsi="Verdana" w:cs="Times New Roman"/>
                <w:sz w:val="16"/>
                <w:szCs w:val="16"/>
                <w:lang w:eastAsia="uk-UA"/>
              </w:rPr>
              <w:t xml:space="preserve">: </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sidRPr="00CC6B28">
              <w:rPr>
                <w:rFonts w:ascii="Verdana" w:eastAsia="Times New Roman" w:hAnsi="Verdana" w:cs="Times New Roman"/>
                <w:color w:val="000000"/>
                <w:sz w:val="16"/>
                <w:szCs w:val="16"/>
                <w:lang w:eastAsia="ru-RU"/>
              </w:rPr>
              <w:t>Пункт 5 статті 2, підпункт «ж»</w:t>
            </w:r>
            <w:r w:rsidR="0081379A" w:rsidRPr="00CC6B28">
              <w:rPr>
                <w:rFonts w:ascii="Verdana" w:eastAsia="Times New Roman" w:hAnsi="Verdana" w:cs="Times New Roman"/>
                <w:color w:val="000000"/>
                <w:sz w:val="16"/>
                <w:szCs w:val="16"/>
                <w:lang w:eastAsia="ru-RU"/>
              </w:rPr>
              <w:t xml:space="preserve"> пункту 6 статті 3</w:t>
            </w:r>
            <w:r w:rsidR="0081379A" w:rsidRPr="00CC6B28">
              <w:rPr>
                <w:rFonts w:ascii="Verdana" w:eastAsia="Times New Roman" w:hAnsi="Verdana" w:cs="Times New Roman"/>
                <w:color w:val="000000"/>
                <w:sz w:val="16"/>
                <w:szCs w:val="16"/>
                <w:lang w:eastAsia="uk-UA"/>
              </w:rPr>
              <w:t xml:space="preserve">Декрету Кабінету Міністрів України  </w:t>
            </w:r>
            <w:r w:rsidR="004F1388" w:rsidRPr="00CC6B28">
              <w:rPr>
                <w:rFonts w:ascii="Verdana" w:eastAsia="Times New Roman" w:hAnsi="Verdana" w:cs="Courier New"/>
                <w:color w:val="000000"/>
                <w:sz w:val="16"/>
                <w:szCs w:val="16"/>
                <w:lang w:eastAsia="uk-UA"/>
              </w:rPr>
              <w:t xml:space="preserve">від 21 січня 1993 року № </w:t>
            </w:r>
            <w:r w:rsidR="0081379A" w:rsidRPr="00CC6B28">
              <w:rPr>
                <w:rFonts w:ascii="Verdana" w:eastAsia="Times New Roman" w:hAnsi="Verdana" w:cs="Courier New"/>
                <w:color w:val="000000"/>
                <w:sz w:val="16"/>
                <w:szCs w:val="16"/>
                <w:lang w:eastAsia="uk-UA"/>
              </w:rPr>
              <w:t xml:space="preserve">7-93 </w:t>
            </w:r>
            <w:r w:rsidR="0081379A" w:rsidRPr="00CC6B28">
              <w:rPr>
                <w:rFonts w:ascii="Verdana" w:eastAsia="Times New Roman" w:hAnsi="Verdana" w:cs="Times New Roman"/>
                <w:color w:val="000000"/>
                <w:sz w:val="16"/>
                <w:szCs w:val="16"/>
                <w:lang w:eastAsia="uk-UA"/>
              </w:rPr>
              <w:t>«Про державне мито»</w:t>
            </w:r>
            <w:r w:rsidR="0081379A" w:rsidRPr="00CC6B28">
              <w:rPr>
                <w:rFonts w:ascii="Verdana" w:eastAsia="Times New Roman" w:hAnsi="Verdana" w:cs="Courier New"/>
                <w:color w:val="000000"/>
                <w:sz w:val="16"/>
                <w:szCs w:val="16"/>
                <w:lang w:eastAsia="uk-UA"/>
              </w:rPr>
              <w:t>.</w:t>
            </w:r>
          </w:p>
          <w:p w:rsidR="0081379A" w:rsidRPr="00CC6B28" w:rsidRDefault="0081379A" w:rsidP="00494EB2">
            <w:pPr>
              <w:ind w:firstLine="473"/>
              <w:jc w:val="both"/>
              <w:rPr>
                <w:rFonts w:ascii="Verdana" w:hAnsi="Verdana"/>
                <w:sz w:val="16"/>
                <w:szCs w:val="16"/>
              </w:rPr>
            </w:pPr>
            <w:r w:rsidRPr="00CC6B28">
              <w:rPr>
                <w:rFonts w:ascii="Verdana" w:hAnsi="Verdana" w:cs="Times New Roman"/>
                <w:sz w:val="16"/>
                <w:szCs w:val="16"/>
              </w:rPr>
              <w:t xml:space="preserve">Частина </w:t>
            </w:r>
            <w:r w:rsidRPr="00CC6B28">
              <w:rPr>
                <w:rFonts w:ascii="Verdana" w:hAnsi="Verdana"/>
                <w:sz w:val="16"/>
                <w:szCs w:val="16"/>
              </w:rPr>
              <w:t xml:space="preserve">перша </w:t>
            </w:r>
            <w:r w:rsidRPr="00CC6B28">
              <w:rPr>
                <w:rFonts w:ascii="Verdana" w:hAnsi="Verdana" w:cs="Times New Roman"/>
                <w:sz w:val="16"/>
                <w:szCs w:val="16"/>
              </w:rPr>
              <w:t xml:space="preserve">статті </w:t>
            </w:r>
            <w:r w:rsidRPr="00CC6B28">
              <w:rPr>
                <w:rFonts w:ascii="Verdana" w:hAnsi="Verdana"/>
                <w:sz w:val="16"/>
                <w:szCs w:val="16"/>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CC6B28" w:rsidRDefault="0081379A" w:rsidP="00494EB2">
            <w:pPr>
              <w:ind w:firstLine="473"/>
              <w:jc w:val="both"/>
              <w:rPr>
                <w:rFonts w:ascii="Verdana" w:eastAsia="Times New Roman" w:hAnsi="Verdana" w:cs="Times New Roman"/>
                <w:sz w:val="16"/>
                <w:szCs w:val="16"/>
                <w:lang w:eastAsia="uk-UA"/>
              </w:rPr>
            </w:pPr>
            <w:r w:rsidRPr="00CC6B28">
              <w:rPr>
                <w:rFonts w:ascii="Verdana" w:hAnsi="Verdana"/>
                <w:sz w:val="16"/>
                <w:szCs w:val="16"/>
                <w:lang w:eastAsia="uk-UA"/>
              </w:rPr>
              <w:t>Постанова Кабінету Міністрів Україн</w:t>
            </w:r>
            <w:r w:rsidR="00494EB2" w:rsidRPr="00CC6B28">
              <w:rPr>
                <w:rFonts w:ascii="Verdana" w:hAnsi="Verdana"/>
                <w:sz w:val="16"/>
                <w:szCs w:val="16"/>
                <w:lang w:eastAsia="uk-UA"/>
              </w:rPr>
              <w:t xml:space="preserve">и від 2 листопада </w:t>
            </w:r>
            <w:r w:rsidR="00494EB2" w:rsidRPr="00CC6B28">
              <w:rPr>
                <w:rFonts w:ascii="Verdana" w:hAnsi="Verdana"/>
                <w:sz w:val="16"/>
                <w:szCs w:val="16"/>
                <w:lang w:eastAsia="uk-UA"/>
              </w:rPr>
              <w:br/>
              <w:t xml:space="preserve">2016 року </w:t>
            </w:r>
            <w:r w:rsidRPr="00CC6B28">
              <w:rPr>
                <w:rFonts w:ascii="Verdana" w:hAnsi="Verdana"/>
                <w:sz w:val="16"/>
                <w:szCs w:val="16"/>
                <w:lang w:eastAsia="uk-UA"/>
              </w:rPr>
              <w:t>№ 770 «Деякі питання надання адміністративних послуг у сфері міграції».</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494EB2">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uk-UA"/>
              </w:rPr>
              <w:t xml:space="preserve">Державне мито – 2 неоподатковувані мінімуми доходів </w:t>
            </w:r>
            <w:r w:rsidRPr="00CC6B28">
              <w:rPr>
                <w:rFonts w:ascii="Verdana" w:eastAsia="Times New Roman" w:hAnsi="Verdana" w:cs="Times New Roman"/>
                <w:sz w:val="16"/>
                <w:szCs w:val="16"/>
                <w:lang w:eastAsia="ru-RU"/>
              </w:rPr>
              <w:t>громадян</w:t>
            </w:r>
            <w:r w:rsidR="00895903" w:rsidRPr="00CC6B28">
              <w:rPr>
                <w:rFonts w:ascii="Verdana" w:eastAsia="Times New Roman" w:hAnsi="Verdana" w:cs="Times New Roman"/>
                <w:sz w:val="16"/>
                <w:szCs w:val="16"/>
                <w:lang w:eastAsia="ru-RU"/>
              </w:rPr>
              <w:t xml:space="preserve"> (34</w:t>
            </w:r>
            <w:r w:rsidR="00A32138" w:rsidRPr="00CC6B28">
              <w:rPr>
                <w:rFonts w:ascii="Verdana" w:eastAsia="Times New Roman" w:hAnsi="Verdana" w:cs="Times New Roman"/>
                <w:sz w:val="16"/>
                <w:szCs w:val="16"/>
                <w:lang w:eastAsia="ru-RU"/>
              </w:rPr>
              <w:t>,00</w:t>
            </w:r>
            <w:r w:rsidR="00090B89" w:rsidRPr="00CC6B28">
              <w:rPr>
                <w:rFonts w:ascii="Verdana" w:eastAsia="Times New Roman" w:hAnsi="Verdana" w:cs="Times New Roman"/>
                <w:sz w:val="16"/>
                <w:szCs w:val="16"/>
                <w:lang w:eastAsia="ru-RU"/>
              </w:rPr>
              <w:t xml:space="preserve"> грн</w:t>
            </w:r>
            <w:r w:rsidRPr="00CC6B28">
              <w:rPr>
                <w:rFonts w:ascii="Verdana" w:eastAsia="Times New Roman" w:hAnsi="Verdana" w:cs="Times New Roman"/>
                <w:sz w:val="16"/>
                <w:szCs w:val="16"/>
                <w:lang w:eastAsia="ru-RU"/>
              </w:rPr>
              <w:t>).</w:t>
            </w:r>
          </w:p>
          <w:p w:rsidR="00E95AD6" w:rsidRPr="00CC6B28" w:rsidRDefault="00E95AD6" w:rsidP="00494EB2">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Вартість адміністративної послуги – 452</w:t>
            </w:r>
            <w:r w:rsidR="00B04B5B" w:rsidRPr="00CC6B28">
              <w:rPr>
                <w:rFonts w:ascii="Verdana" w:eastAsia="Times New Roman" w:hAnsi="Verdana" w:cs="Times New Roman"/>
                <w:sz w:val="16"/>
                <w:szCs w:val="16"/>
                <w:lang w:eastAsia="ru-RU"/>
              </w:rPr>
              <w:t>,00</w:t>
            </w:r>
            <w:r w:rsidRPr="00CC6B28">
              <w:rPr>
                <w:rFonts w:ascii="Verdana" w:eastAsia="Times New Roman" w:hAnsi="Verdana" w:cs="Times New Roman"/>
                <w:sz w:val="16"/>
                <w:szCs w:val="16"/>
                <w:lang w:eastAsia="ru-RU"/>
              </w:rPr>
              <w:t xml:space="preserve"> грн. </w:t>
            </w:r>
          </w:p>
          <w:p w:rsidR="00F37FF0" w:rsidRPr="00CC6B28" w:rsidRDefault="00E95AD6" w:rsidP="00494EB2">
            <w:pPr>
              <w:ind w:firstLine="473"/>
              <w:jc w:val="both"/>
              <w:rPr>
                <w:rFonts w:ascii="Verdana" w:eastAsia="Times New Roman" w:hAnsi="Verdana" w:cs="Verdana"/>
                <w:sz w:val="16"/>
                <w:szCs w:val="16"/>
                <w:lang w:eastAsia="uk-UA"/>
              </w:rPr>
            </w:pPr>
            <w:r w:rsidRPr="00CC6B28">
              <w:rPr>
                <w:rFonts w:ascii="Verdana" w:eastAsia="Times New Roman" w:hAnsi="Verdana" w:cs="Verdana"/>
                <w:sz w:val="16"/>
                <w:szCs w:val="16"/>
                <w:lang w:eastAsia="uk-UA"/>
              </w:rPr>
              <w:t>Вартість бланку посвідки на тимчасове проживання</w:t>
            </w:r>
            <w:r w:rsidR="004F1388" w:rsidRPr="00CC6B28">
              <w:rPr>
                <w:rFonts w:ascii="Verdana" w:eastAsia="Times New Roman" w:hAnsi="Verdana" w:cs="Verdana"/>
                <w:sz w:val="16"/>
                <w:szCs w:val="16"/>
                <w:lang w:eastAsia="uk-UA"/>
              </w:rPr>
              <w:t>– 594</w:t>
            </w:r>
            <w:r w:rsidR="00B04B5B" w:rsidRPr="00CC6B28">
              <w:rPr>
                <w:rFonts w:ascii="Verdana" w:eastAsia="Times New Roman" w:hAnsi="Verdana" w:cs="Verdana"/>
                <w:sz w:val="16"/>
                <w:szCs w:val="16"/>
                <w:lang w:eastAsia="uk-UA"/>
              </w:rPr>
              <w:t>,00</w:t>
            </w:r>
            <w:r w:rsidR="00090B89" w:rsidRPr="00CC6B28">
              <w:rPr>
                <w:rFonts w:ascii="Verdana" w:eastAsia="Times New Roman" w:hAnsi="Verdana" w:cs="Verdana"/>
                <w:sz w:val="16"/>
                <w:szCs w:val="16"/>
                <w:lang w:eastAsia="uk-UA"/>
              </w:rPr>
              <w:t xml:space="preserve">грн </w:t>
            </w:r>
            <w:r w:rsidRPr="00CC6B28">
              <w:rPr>
                <w:rFonts w:ascii="Verdana" w:eastAsia="Times New Roman" w:hAnsi="Verdana" w:cs="Verdana"/>
                <w:sz w:val="16"/>
                <w:szCs w:val="16"/>
                <w:lang w:eastAsia="uk-UA"/>
              </w:rPr>
              <w:t>(відповідно до договору).</w:t>
            </w:r>
          </w:p>
          <w:p w:rsidR="0081379A" w:rsidRPr="00CC6B28" w:rsidRDefault="0081379A" w:rsidP="00B97B80">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CC6B28" w:rsidRDefault="0081379A" w:rsidP="00B97B80">
            <w:pPr>
              <w:ind w:firstLine="473"/>
              <w:jc w:val="both"/>
              <w:rPr>
                <w:rFonts w:ascii="Verdana" w:eastAsia="Times New Roman" w:hAnsi="Verdana" w:cs="Times New Roman"/>
                <w:bCs/>
                <w:sz w:val="16"/>
                <w:szCs w:val="16"/>
                <w:lang w:eastAsia="ru-RU"/>
              </w:rPr>
            </w:pPr>
            <w:r w:rsidRPr="00CC6B28">
              <w:rPr>
                <w:rFonts w:ascii="Verdana" w:eastAsia="Times New Roman" w:hAnsi="Verdana" w:cs="Times New Roman"/>
                <w:bCs/>
                <w:sz w:val="16"/>
                <w:szCs w:val="16"/>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sidRPr="00CC6B28">
              <w:rPr>
                <w:rFonts w:ascii="Verdana" w:eastAsia="Times New Roman" w:hAnsi="Verdana" w:cs="Times New Roman"/>
                <w:bCs/>
                <w:sz w:val="16"/>
                <w:szCs w:val="16"/>
                <w:lang w:eastAsia="ru-RU"/>
              </w:rPr>
              <w:t xml:space="preserve">тості адміністративної послуги та </w:t>
            </w:r>
            <w:r w:rsidRPr="00CC6B28">
              <w:rPr>
                <w:rFonts w:ascii="Verdana" w:eastAsia="Times New Roman" w:hAnsi="Verdana" w:cs="Times New Roman"/>
                <w:bCs/>
                <w:sz w:val="16"/>
                <w:szCs w:val="16"/>
                <w:lang w:eastAsia="ru-RU"/>
              </w:rPr>
              <w:t>вартості бланка.</w:t>
            </w:r>
          </w:p>
          <w:p w:rsidR="0081379A" w:rsidRPr="00CC6B28" w:rsidRDefault="0081379A" w:rsidP="00B97B80">
            <w:pPr>
              <w:ind w:firstLine="473"/>
              <w:jc w:val="both"/>
              <w:rPr>
                <w:rFonts w:ascii="Verdana" w:eastAsia="Times New Roman" w:hAnsi="Verdana" w:cs="Times New Roman"/>
                <w:bCs/>
                <w:sz w:val="16"/>
                <w:szCs w:val="16"/>
                <w:lang w:eastAsia="ru-RU"/>
              </w:rPr>
            </w:pPr>
            <w:r w:rsidRPr="00CC6B28">
              <w:rPr>
                <w:rFonts w:ascii="Verdana" w:eastAsia="Times New Roman" w:hAnsi="Verdana" w:cs="Times New Roman"/>
                <w:bCs/>
                <w:sz w:val="16"/>
                <w:szCs w:val="16"/>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sidRPr="00CC6B28">
              <w:rPr>
                <w:rFonts w:ascii="Verdana" w:eastAsia="Times New Roman" w:hAnsi="Verdana" w:cs="Times New Roman"/>
                <w:bCs/>
                <w:sz w:val="16"/>
                <w:szCs w:val="16"/>
                <w:lang w:eastAsia="ru-RU"/>
              </w:rPr>
              <w:t xml:space="preserve"> грудня </w:t>
            </w:r>
            <w:r w:rsidRPr="00CC6B28">
              <w:rPr>
                <w:rFonts w:ascii="Verdana" w:eastAsia="Times New Roman" w:hAnsi="Verdana" w:cs="Times New Roman"/>
                <w:bCs/>
                <w:sz w:val="16"/>
                <w:szCs w:val="16"/>
                <w:lang w:eastAsia="ru-RU"/>
              </w:rPr>
              <w:t xml:space="preserve">2019 </w:t>
            </w:r>
            <w:r w:rsidR="00090B89" w:rsidRPr="00CC6B28">
              <w:rPr>
                <w:rFonts w:ascii="Verdana" w:eastAsia="Times New Roman" w:hAnsi="Verdana" w:cs="Times New Roman"/>
                <w:bCs/>
                <w:sz w:val="16"/>
                <w:szCs w:val="16"/>
                <w:lang w:eastAsia="ru-RU"/>
              </w:rPr>
              <w:t xml:space="preserve">року </w:t>
            </w:r>
            <w:r w:rsidRPr="00CC6B28">
              <w:rPr>
                <w:rFonts w:ascii="Verdana" w:eastAsia="Times New Roman" w:hAnsi="Verdana" w:cs="Times New Roman"/>
                <w:bCs/>
                <w:sz w:val="16"/>
                <w:szCs w:val="16"/>
                <w:lang w:eastAsia="ru-RU"/>
              </w:rPr>
              <w:t>№ 413-IX, здійснюється безоплатно.</w:t>
            </w:r>
          </w:p>
          <w:p w:rsidR="0081379A" w:rsidRDefault="0081379A" w:rsidP="00090B89">
            <w:pPr>
              <w:ind w:firstLine="473"/>
              <w:jc w:val="both"/>
              <w:rPr>
                <w:rFonts w:ascii="Verdana" w:eastAsia="Times New Roman" w:hAnsi="Verdana" w:cs="Times New Roman"/>
                <w:bCs/>
                <w:sz w:val="16"/>
                <w:szCs w:val="16"/>
                <w:lang w:val="en-US" w:eastAsia="ru-RU"/>
              </w:rPr>
            </w:pPr>
            <w:r w:rsidRPr="00CC6B28">
              <w:rPr>
                <w:rFonts w:ascii="Verdana" w:eastAsia="Times New Roman" w:hAnsi="Verdana" w:cs="Times New Roman"/>
                <w:bCs/>
                <w:sz w:val="16"/>
                <w:szCs w:val="16"/>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sidRPr="00CC6B28">
              <w:rPr>
                <w:rFonts w:ascii="Verdana" w:eastAsia="Times New Roman" w:hAnsi="Verdana" w:cs="Times New Roman"/>
                <w:bCs/>
                <w:sz w:val="16"/>
                <w:szCs w:val="16"/>
                <w:lang w:eastAsia="ru-RU"/>
              </w:rPr>
              <w:t xml:space="preserve"> липня </w:t>
            </w:r>
            <w:r w:rsidRPr="00CC6B28">
              <w:rPr>
                <w:rFonts w:ascii="Verdana" w:eastAsia="Times New Roman" w:hAnsi="Verdana" w:cs="Times New Roman"/>
                <w:bCs/>
                <w:sz w:val="16"/>
                <w:szCs w:val="16"/>
                <w:lang w:eastAsia="ru-RU"/>
              </w:rPr>
              <w:t>2018</w:t>
            </w:r>
            <w:r w:rsidR="00090B89" w:rsidRPr="00CC6B28">
              <w:rPr>
                <w:rFonts w:ascii="Verdana" w:eastAsia="Times New Roman" w:hAnsi="Verdana" w:cs="Times New Roman"/>
                <w:bCs/>
                <w:sz w:val="16"/>
                <w:szCs w:val="16"/>
                <w:lang w:eastAsia="ru-RU"/>
              </w:rPr>
              <w:t xml:space="preserve"> рок</w:t>
            </w:r>
            <w:r w:rsidR="00494EB2" w:rsidRPr="00CC6B28">
              <w:rPr>
                <w:rFonts w:ascii="Verdana" w:eastAsia="Times New Roman" w:hAnsi="Verdana" w:cs="Times New Roman"/>
                <w:bCs/>
                <w:sz w:val="16"/>
                <w:szCs w:val="16"/>
                <w:lang w:eastAsia="ru-RU"/>
              </w:rPr>
              <w:t>у</w:t>
            </w:r>
            <w:r w:rsidRPr="00CC6B28">
              <w:rPr>
                <w:rFonts w:ascii="Verdana" w:eastAsia="Times New Roman" w:hAnsi="Verdana" w:cs="Times New Roman"/>
                <w:bCs/>
                <w:sz w:val="16"/>
                <w:szCs w:val="16"/>
                <w:lang w:eastAsia="ru-RU"/>
              </w:rPr>
              <w:t xml:space="preserve"> № 2485-</w:t>
            </w:r>
            <w:r w:rsidRPr="00CC6B28">
              <w:rPr>
                <w:rFonts w:ascii="Verdana" w:eastAsia="Times New Roman" w:hAnsi="Verdana" w:cs="Times New Roman"/>
                <w:bCs/>
                <w:sz w:val="16"/>
                <w:szCs w:val="16"/>
                <w:lang w:val="en-US" w:eastAsia="ru-RU"/>
              </w:rPr>
              <w:t>VIII</w:t>
            </w:r>
            <w:r w:rsidRPr="00CC6B28">
              <w:rPr>
                <w:rFonts w:ascii="Verdana" w:eastAsia="Times New Roman" w:hAnsi="Verdana" w:cs="Times New Roman"/>
                <w:bCs/>
                <w:sz w:val="16"/>
                <w:szCs w:val="16"/>
                <w:lang w:eastAsia="ru-RU"/>
              </w:rPr>
              <w:t>, здійснюється безоплатно.</w:t>
            </w:r>
          </w:p>
          <w:p w:rsidR="00CC6B28" w:rsidRPr="00CC6B28" w:rsidRDefault="00CC6B28" w:rsidP="00090B89">
            <w:pPr>
              <w:ind w:firstLine="473"/>
              <w:jc w:val="both"/>
              <w:rPr>
                <w:rFonts w:ascii="Verdana" w:eastAsia="Times New Roman" w:hAnsi="Verdana" w:cs="Times New Roman"/>
                <w:bCs/>
                <w:sz w:val="16"/>
                <w:szCs w:val="16"/>
                <w:lang w:val="en-US" w:eastAsia="ru-RU"/>
              </w:rPr>
            </w:pP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81379A" w:rsidP="0081379A">
            <w:pPr>
              <w:jc w:val="both"/>
              <w:rPr>
                <w:rFonts w:ascii="Verdana" w:eastAsia="Times New Roman" w:hAnsi="Verdana" w:cs="Times New Roman"/>
                <w:i/>
                <w:sz w:val="16"/>
                <w:szCs w:val="16"/>
                <w:lang w:val="en-US" w:eastAsia="uk-UA"/>
              </w:rPr>
            </w:pPr>
            <w:r w:rsidRPr="00CC6B28">
              <w:rPr>
                <w:rFonts w:ascii="Verdana" w:eastAsia="Times New Roman" w:hAnsi="Verdana" w:cs="Times New Roman"/>
                <w:i/>
                <w:sz w:val="16"/>
                <w:szCs w:val="16"/>
                <w:lang w:eastAsia="uk-UA"/>
              </w:rPr>
              <w:t> </w:t>
            </w:r>
            <w:r w:rsidR="00CC6B28">
              <w:rPr>
                <w:rFonts w:ascii="Verdana" w:eastAsia="Times New Roman" w:hAnsi="Verdana" w:cs="Times New Roman"/>
                <w:i/>
                <w:sz w:val="16"/>
                <w:szCs w:val="16"/>
                <w:lang w:val="en-US" w:eastAsia="uk-UA"/>
              </w:rPr>
              <w:t>UA 528201720355189002001079859</w:t>
            </w:r>
          </w:p>
          <w:p w:rsidR="00CC6B28" w:rsidRPr="00CC6B28" w:rsidRDefault="00CC6B28" w:rsidP="0081379A">
            <w:pPr>
              <w:jc w:val="both"/>
              <w:rPr>
                <w:rFonts w:ascii="Verdana" w:eastAsia="Times New Roman" w:hAnsi="Verdana" w:cs="Times New Roman"/>
                <w:sz w:val="16"/>
                <w:szCs w:val="16"/>
                <w:lang w:val="en-US" w:eastAsia="uk-UA"/>
              </w:rPr>
            </w:pPr>
            <w:r>
              <w:rPr>
                <w:rFonts w:ascii="Verdana" w:eastAsia="Times New Roman" w:hAnsi="Verdana" w:cs="Times New Roman"/>
                <w:i/>
                <w:sz w:val="16"/>
                <w:szCs w:val="16"/>
                <w:lang w:val="en-US" w:eastAsia="uk-UA"/>
              </w:rPr>
              <w:t>UA 278999980314050538000020649 (</w:t>
            </w:r>
            <w:r>
              <w:rPr>
                <w:rFonts w:ascii="Verdana" w:eastAsia="Times New Roman" w:hAnsi="Verdana" w:cs="Times New Roman"/>
                <w:i/>
                <w:sz w:val="16"/>
                <w:szCs w:val="16"/>
                <w:lang w:eastAsia="uk-UA"/>
              </w:rPr>
              <w:t>держмито</w:t>
            </w:r>
            <w:r>
              <w:rPr>
                <w:rFonts w:ascii="Verdana" w:eastAsia="Times New Roman" w:hAnsi="Verdana" w:cs="Times New Roman"/>
                <w:i/>
                <w:sz w:val="16"/>
                <w:szCs w:val="16"/>
                <w:lang w:val="en-US" w:eastAsia="uk-UA"/>
              </w:rPr>
              <w:t>)</w:t>
            </w:r>
          </w:p>
        </w:tc>
      </w:tr>
      <w:tr w:rsidR="0081379A" w:rsidRPr="00CC6B28"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494EB2">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color w:val="000000"/>
                <w:sz w:val="16"/>
                <w:szCs w:val="16"/>
                <w:lang w:eastAsia="ru-RU"/>
              </w:rPr>
              <w:t xml:space="preserve">Посвідка </w:t>
            </w:r>
            <w:r w:rsidR="000A0427" w:rsidRPr="00CC6B28">
              <w:rPr>
                <w:rFonts w:ascii="Verdana" w:eastAsia="Times New Roman" w:hAnsi="Verdana" w:cs="Times New Roman"/>
                <w:color w:val="000000"/>
                <w:sz w:val="16"/>
                <w:szCs w:val="16"/>
                <w:lang w:eastAsia="ru-RU"/>
              </w:rPr>
              <w:t xml:space="preserve">на тимчасове проживання </w:t>
            </w:r>
            <w:r w:rsidRPr="00CC6B28">
              <w:rPr>
                <w:rFonts w:ascii="Verdana" w:eastAsia="Times New Roman" w:hAnsi="Verdana" w:cs="Times New Roman"/>
                <w:color w:val="000000"/>
                <w:sz w:val="16"/>
                <w:szCs w:val="16"/>
                <w:lang w:eastAsia="ru-RU"/>
              </w:rPr>
              <w:t>видається протягом 15 робочих днів з дати прийн</w:t>
            </w:r>
            <w:r w:rsidR="000A0427" w:rsidRPr="00CC6B28">
              <w:rPr>
                <w:rFonts w:ascii="Verdana" w:eastAsia="Times New Roman" w:hAnsi="Verdana" w:cs="Times New Roman"/>
                <w:color w:val="000000"/>
                <w:sz w:val="16"/>
                <w:szCs w:val="16"/>
                <w:lang w:eastAsia="ru-RU"/>
              </w:rPr>
              <w:t>яття документів від іноземця та</w:t>
            </w:r>
            <w:r w:rsidRPr="00CC6B28">
              <w:rPr>
                <w:rFonts w:ascii="Verdana" w:eastAsia="Times New Roman" w:hAnsi="Verdana" w:cs="Times New Roman"/>
                <w:color w:val="000000"/>
                <w:sz w:val="16"/>
                <w:szCs w:val="16"/>
                <w:lang w:eastAsia="ru-RU"/>
              </w:rPr>
              <w:t xml:space="preserve"> особи без громадянства. </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13.</w:t>
            </w: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Перелік підстав для відмови у наданні адміністративної послуги</w:t>
            </w: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CC6B28" w:rsidRDefault="003D2AC3" w:rsidP="003D2AC3">
            <w:pPr>
              <w:ind w:firstLine="470"/>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sidRPr="00CC6B28">
              <w:rPr>
                <w:rFonts w:ascii="Verdana" w:eastAsia="Times New Roman" w:hAnsi="Verdana" w:cs="Times New Roman"/>
                <w:sz w:val="16"/>
                <w:szCs w:val="16"/>
                <w:lang w:eastAsia="uk-UA"/>
              </w:rPr>
              <w:t>та</w:t>
            </w:r>
            <w:r w:rsidRPr="00CC6B28">
              <w:rPr>
                <w:rFonts w:ascii="Verdana" w:eastAsia="Times New Roman" w:hAnsi="Verdana" w:cs="Times New Roman"/>
                <w:sz w:val="16"/>
                <w:szCs w:val="16"/>
                <w:lang w:eastAsia="uk-UA"/>
              </w:rPr>
              <w:t xml:space="preserve"> особою без г</w:t>
            </w:r>
            <w:r w:rsidR="00B911F5" w:rsidRPr="00CC6B28">
              <w:rPr>
                <w:rFonts w:ascii="Verdana" w:eastAsia="Times New Roman" w:hAnsi="Verdana" w:cs="Times New Roman"/>
                <w:sz w:val="16"/>
                <w:szCs w:val="16"/>
                <w:lang w:eastAsia="uk-UA"/>
              </w:rPr>
              <w:t>ромадянства строку, визначеного</w:t>
            </w:r>
            <w:hyperlink r:id="rId31" w:anchor="n100" w:history="1">
              <w:r w:rsidR="00B911F5" w:rsidRPr="00CC6B28">
                <w:rPr>
                  <w:rStyle w:val="a5"/>
                  <w:rFonts w:ascii="Verdana" w:eastAsia="Times New Roman" w:hAnsi="Verdana" w:cs="Times New Roman"/>
                  <w:color w:val="auto"/>
                  <w:sz w:val="16"/>
                  <w:szCs w:val="16"/>
                  <w:u w:val="none"/>
                  <w:lang w:eastAsia="uk-UA"/>
                </w:rPr>
                <w:t>пунктом</w:t>
              </w:r>
              <w:r w:rsidRPr="00CC6B28">
                <w:rPr>
                  <w:rStyle w:val="a5"/>
                  <w:rFonts w:ascii="Verdana" w:eastAsia="Times New Roman" w:hAnsi="Verdana" w:cs="Times New Roman"/>
                  <w:color w:val="auto"/>
                  <w:sz w:val="16"/>
                  <w:szCs w:val="16"/>
                  <w:u w:val="none"/>
                  <w:lang w:eastAsia="uk-UA"/>
                </w:rPr>
                <w:t xml:space="preserve"> 17</w:t>
              </w:r>
            </w:hyperlink>
            <w:r w:rsidRPr="00CC6B28">
              <w:rPr>
                <w:rFonts w:ascii="Verdana" w:eastAsia="Times New Roman" w:hAnsi="Verdana" w:cs="Times New Roman"/>
                <w:sz w:val="16"/>
                <w:szCs w:val="16"/>
                <w:lang w:eastAsia="uk-UA"/>
              </w:rPr>
              <w:t xml:space="preserve"> Порядку, працівник територіального органу/територіального підрозділу ДМС, уповноваженого суб’єкта </w:t>
            </w:r>
            <w:r w:rsidRPr="00CC6B28">
              <w:rPr>
                <w:rFonts w:ascii="Verdana" w:eastAsia="Times New Roman" w:hAnsi="Verdana" w:cs="Times New Roman"/>
                <w:b/>
                <w:sz w:val="16"/>
                <w:szCs w:val="16"/>
                <w:lang w:eastAsia="uk-UA"/>
              </w:rPr>
              <w:t>приймає рішення про залишення заяви-анкети без руху</w:t>
            </w:r>
            <w:r w:rsidRPr="00CC6B28">
              <w:rPr>
                <w:rFonts w:ascii="Verdana" w:eastAsia="Times New Roman" w:hAnsi="Verdana" w:cs="Times New Roman"/>
                <w:sz w:val="16"/>
                <w:szCs w:val="16"/>
                <w:lang w:eastAsia="uk-UA"/>
              </w:rPr>
              <w:t xml:space="preserve"> та негайно (за можливості) </w:t>
            </w:r>
            <w:r w:rsidR="000A0427" w:rsidRPr="00CC6B28">
              <w:rPr>
                <w:rFonts w:ascii="Verdana" w:eastAsia="Times New Roman" w:hAnsi="Verdana" w:cs="Times New Roman"/>
                <w:sz w:val="16"/>
                <w:szCs w:val="16"/>
                <w:lang w:eastAsia="uk-UA"/>
              </w:rPr>
              <w:t>вручає під розписку іноземцю та</w:t>
            </w:r>
            <w:r w:rsidRPr="00CC6B28">
              <w:rPr>
                <w:rFonts w:ascii="Verdana" w:eastAsia="Times New Roman" w:hAnsi="Verdana" w:cs="Times New Roman"/>
                <w:sz w:val="16"/>
                <w:szCs w:val="16"/>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sidRPr="00CC6B28">
              <w:rPr>
                <w:rFonts w:ascii="Verdana" w:eastAsia="Times New Roman" w:hAnsi="Verdana" w:cs="Times New Roman"/>
                <w:sz w:val="16"/>
                <w:szCs w:val="16"/>
                <w:lang w:eastAsia="uk-UA"/>
              </w:rPr>
              <w:t xml:space="preserve"> на тимчасове проживання</w:t>
            </w:r>
            <w:r w:rsidRPr="00CC6B28">
              <w:rPr>
                <w:rFonts w:ascii="Verdana" w:eastAsia="Times New Roman" w:hAnsi="Verdana" w:cs="Times New Roman"/>
                <w:sz w:val="16"/>
                <w:szCs w:val="16"/>
                <w:lang w:eastAsia="uk-UA"/>
              </w:rPr>
              <w:t xml:space="preserve"> без руху із зазначенням виявлених недоліків з посиланням на порушені вимоги законодавства.</w:t>
            </w:r>
          </w:p>
          <w:p w:rsidR="003D2AC3" w:rsidRPr="00CC6B28" w:rsidRDefault="003D2AC3" w:rsidP="003D2AC3">
            <w:pPr>
              <w:rPr>
                <w:rFonts w:ascii="Verdana" w:eastAsia="Times New Roman" w:hAnsi="Verdana" w:cs="Times New Roman"/>
                <w:b/>
                <w:sz w:val="16"/>
                <w:szCs w:val="16"/>
                <w:lang w:eastAsia="uk-UA"/>
              </w:rPr>
            </w:pPr>
          </w:p>
          <w:p w:rsidR="0081379A" w:rsidRPr="00CC6B28" w:rsidRDefault="0081379A" w:rsidP="00B74B91">
            <w:pPr>
              <w:jc w:val="center"/>
              <w:rPr>
                <w:rFonts w:ascii="Verdana" w:eastAsia="Times New Roman" w:hAnsi="Verdana" w:cs="Times New Roman"/>
                <w:b/>
                <w:bCs/>
                <w:sz w:val="16"/>
                <w:szCs w:val="16"/>
                <w:lang w:eastAsia="uk-UA"/>
              </w:rPr>
            </w:pPr>
            <w:r w:rsidRPr="00CC6B28">
              <w:rPr>
                <w:rFonts w:ascii="Verdana" w:eastAsia="Times New Roman" w:hAnsi="Verdana" w:cs="Times New Roman"/>
                <w:b/>
                <w:sz w:val="16"/>
                <w:szCs w:val="16"/>
                <w:lang w:eastAsia="uk-UA"/>
              </w:rPr>
              <w:t>Територіальний орган/територіальний підрозділ ДМСвідмовля</w:t>
            </w:r>
            <w:r w:rsidR="00B74B91" w:rsidRPr="00CC6B28">
              <w:rPr>
                <w:rFonts w:ascii="Verdana" w:eastAsia="Times New Roman" w:hAnsi="Verdana" w:cs="Times New Roman"/>
                <w:b/>
                <w:sz w:val="16"/>
                <w:szCs w:val="16"/>
                <w:lang w:eastAsia="uk-UA"/>
              </w:rPr>
              <w:t xml:space="preserve">є </w:t>
            </w:r>
            <w:r w:rsidR="000A0427" w:rsidRPr="00CC6B28">
              <w:rPr>
                <w:rFonts w:ascii="Verdana" w:eastAsia="Times New Roman" w:hAnsi="Verdana" w:cs="Times New Roman"/>
                <w:b/>
                <w:sz w:val="16"/>
                <w:szCs w:val="16"/>
                <w:lang w:eastAsia="uk-UA"/>
              </w:rPr>
              <w:t>іноземцю та</w:t>
            </w:r>
            <w:r w:rsidRPr="00CC6B28">
              <w:rPr>
                <w:rFonts w:ascii="Verdana" w:eastAsia="Times New Roman" w:hAnsi="Verdana" w:cs="Times New Roman"/>
                <w:b/>
                <w:sz w:val="16"/>
                <w:szCs w:val="16"/>
                <w:lang w:eastAsia="uk-UA"/>
              </w:rPr>
              <w:t xml:space="preserve"> особі без громадянствав оформленні або видачі посвідки</w:t>
            </w:r>
            <w:r w:rsidR="000A0427" w:rsidRPr="00CC6B28">
              <w:rPr>
                <w:rFonts w:ascii="Verdana" w:eastAsia="Times New Roman" w:hAnsi="Verdana" w:cs="Times New Roman"/>
                <w:b/>
                <w:sz w:val="16"/>
                <w:szCs w:val="16"/>
                <w:lang w:eastAsia="uk-UA"/>
              </w:rPr>
              <w:t xml:space="preserve"> на тимчасове проживання</w:t>
            </w:r>
            <w:r w:rsidRPr="00CC6B28">
              <w:rPr>
                <w:rFonts w:ascii="Verdana" w:eastAsia="Times New Roman" w:hAnsi="Verdana" w:cs="Times New Roman"/>
                <w:b/>
                <w:sz w:val="16"/>
                <w:szCs w:val="16"/>
                <w:lang w:eastAsia="uk-UA"/>
              </w:rPr>
              <w:t xml:space="preserve"> у разі,</w:t>
            </w:r>
            <w:r w:rsidRPr="00CC6B28">
              <w:rPr>
                <w:rFonts w:ascii="Verdana" w:eastAsia="Times New Roman" w:hAnsi="Verdana" w:cs="Times New Roman"/>
                <w:b/>
                <w:bCs/>
                <w:sz w:val="16"/>
                <w:szCs w:val="16"/>
                <w:lang w:eastAsia="uk-UA"/>
              </w:rPr>
              <w:t xml:space="preserve"> коли:</w:t>
            </w:r>
          </w:p>
          <w:p w:rsidR="00B74B91" w:rsidRPr="00CC6B28" w:rsidRDefault="00B74B91" w:rsidP="00B74B91">
            <w:pPr>
              <w:jc w:val="center"/>
              <w:rPr>
                <w:rFonts w:ascii="Verdana" w:eastAsia="Times New Roman" w:hAnsi="Verdana" w:cs="Times New Roman"/>
                <w:b/>
                <w:sz w:val="16"/>
                <w:szCs w:val="16"/>
                <w:lang w:eastAsia="uk-UA"/>
              </w:rPr>
            </w:pP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 </w:t>
            </w:r>
            <w:r w:rsidR="000A0427" w:rsidRPr="00CC6B28">
              <w:rPr>
                <w:rFonts w:ascii="Verdana" w:eastAsia="Times New Roman" w:hAnsi="Verdana" w:cs="Times New Roman"/>
                <w:sz w:val="16"/>
                <w:szCs w:val="16"/>
                <w:lang w:eastAsia="uk-UA"/>
              </w:rPr>
              <w:t>іноземець та</w:t>
            </w:r>
            <w:r w:rsidR="00282265" w:rsidRPr="00CC6B28">
              <w:rPr>
                <w:rFonts w:ascii="Verdana" w:eastAsia="Times New Roman" w:hAnsi="Verdana" w:cs="Times New Roman"/>
                <w:sz w:val="16"/>
                <w:szCs w:val="16"/>
                <w:lang w:eastAsia="uk-UA"/>
              </w:rPr>
              <w:t xml:space="preserve"> особа без громадянства мають посвідку</w:t>
            </w:r>
            <w:r w:rsidR="008702CA"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xml:space="preserve"> чи посвідку на постійне проживання (крім випадків обміну посвідки</w:t>
            </w:r>
            <w:r w:rsidR="008702CA"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sidRPr="00CC6B28">
              <w:rPr>
                <w:rFonts w:ascii="Verdana" w:eastAsia="Times New Roman" w:hAnsi="Verdana" w:cs="Times New Roman"/>
                <w:sz w:val="16"/>
                <w:szCs w:val="16"/>
                <w:lang w:eastAsia="uk-UA"/>
              </w:rPr>
              <w:t xml:space="preserve"> України</w:t>
            </w:r>
            <w:r w:rsidR="00282265" w:rsidRPr="00CC6B28">
              <w:rPr>
                <w:rFonts w:ascii="Verdana" w:eastAsia="Times New Roman" w:hAnsi="Verdana" w:cs="Times New Roman"/>
                <w:sz w:val="16"/>
                <w:szCs w:val="16"/>
                <w:lang w:eastAsia="uk-UA"/>
              </w:rPr>
              <w:t xml:space="preserve">, </w:t>
            </w:r>
            <w:r w:rsidR="00753BAE" w:rsidRPr="00CC6B28">
              <w:rPr>
                <w:rFonts w:ascii="Verdana" w:eastAsia="Times New Roman" w:hAnsi="Verdana" w:cs="Times New Roman"/>
                <w:sz w:val="16"/>
                <w:szCs w:val="16"/>
                <w:lang w:eastAsia="uk-UA"/>
              </w:rPr>
              <w:t>Державній спеціальній службі транспорту</w:t>
            </w:r>
            <w:r w:rsidR="00282265" w:rsidRPr="00CC6B28">
              <w:rPr>
                <w:rFonts w:ascii="Verdana" w:eastAsia="Times New Roman" w:hAnsi="Verdana" w:cs="Times New Roman"/>
                <w:sz w:val="16"/>
                <w:szCs w:val="16"/>
                <w:lang w:eastAsia="uk-UA"/>
              </w:rPr>
              <w:t>, Національній гвардії</w:t>
            </w:r>
            <w:r w:rsidR="00753BAE" w:rsidRPr="00CC6B28">
              <w:rPr>
                <w:rFonts w:ascii="Verdana" w:eastAsia="Times New Roman" w:hAnsi="Verdana" w:cs="Times New Roman"/>
                <w:sz w:val="16"/>
                <w:szCs w:val="16"/>
                <w:lang w:eastAsia="uk-UA"/>
              </w:rPr>
              <w:t xml:space="preserve"> України</w:t>
            </w:r>
            <w:r w:rsidR="00282265" w:rsidRPr="00CC6B28">
              <w:rPr>
                <w:rFonts w:ascii="Verdana" w:eastAsia="Times New Roman" w:hAnsi="Verdana" w:cs="Times New Roman"/>
                <w:sz w:val="16"/>
                <w:szCs w:val="16"/>
                <w:lang w:eastAsia="uk-UA"/>
              </w:rPr>
              <w:t>, посвідчення біженця чи посвідчення особи, якій надано додатковий захист, які є дійсними на день звернення;</w:t>
            </w: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2) </w:t>
            </w:r>
            <w:r w:rsidR="000A0427" w:rsidRPr="00CC6B28">
              <w:rPr>
                <w:rFonts w:ascii="Verdana" w:eastAsia="Times New Roman" w:hAnsi="Verdana" w:cs="Times New Roman"/>
                <w:sz w:val="16"/>
                <w:szCs w:val="16"/>
                <w:lang w:eastAsia="uk-UA"/>
              </w:rPr>
              <w:t>іноземець та</w:t>
            </w:r>
            <w:r w:rsidR="00282265" w:rsidRPr="00CC6B28">
              <w:rPr>
                <w:rFonts w:ascii="Verdana" w:eastAsia="Times New Roman" w:hAnsi="Verdana" w:cs="Times New Roman"/>
                <w:sz w:val="16"/>
                <w:szCs w:val="16"/>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sidRPr="00CC6B28">
              <w:rPr>
                <w:rFonts w:ascii="Verdana" w:eastAsia="Times New Roman" w:hAnsi="Verdana" w:cs="Times New Roman"/>
                <w:sz w:val="16"/>
                <w:szCs w:val="16"/>
                <w:lang w:eastAsia="uk-UA"/>
              </w:rPr>
              <w:t xml:space="preserve"> заборону в’їзду.</w:t>
            </w:r>
          </w:p>
          <w:p w:rsidR="00282265" w:rsidRPr="00CC6B28" w:rsidRDefault="00282265"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Цей підпункт не застосовується до осіб, визнаних відповідно до статті 6</w:t>
            </w:r>
            <w:r w:rsidRPr="00CC6B28">
              <w:rPr>
                <w:rFonts w:ascii="Verdana" w:eastAsia="Times New Roman" w:hAnsi="Verdana" w:cs="Times New Roman"/>
                <w:sz w:val="16"/>
                <w:szCs w:val="16"/>
                <w:vertAlign w:val="superscript"/>
                <w:lang w:eastAsia="uk-UA"/>
              </w:rPr>
              <w:t>1</w:t>
            </w:r>
            <w:r w:rsidRPr="00CC6B28">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особами без громадянства;</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3) дані, отримані з баз даних </w:t>
            </w:r>
            <w:r w:rsidR="00293719" w:rsidRPr="00CC6B28">
              <w:rPr>
                <w:rFonts w:ascii="Verdana" w:eastAsia="Times New Roman" w:hAnsi="Verdana" w:cs="Times New Roman"/>
                <w:sz w:val="16"/>
                <w:szCs w:val="16"/>
                <w:lang w:eastAsia="uk-UA"/>
              </w:rPr>
              <w:t>Єдиного державного демогра</w:t>
            </w:r>
            <w:r w:rsidR="00492B18" w:rsidRPr="00CC6B28">
              <w:rPr>
                <w:rFonts w:ascii="Verdana" w:eastAsia="Times New Roman" w:hAnsi="Verdana" w:cs="Times New Roman"/>
                <w:sz w:val="16"/>
                <w:szCs w:val="16"/>
                <w:lang w:eastAsia="uk-UA"/>
              </w:rPr>
              <w:t>фічного реєстру</w:t>
            </w:r>
            <w:r w:rsidR="00293719"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картотек, не підтверджують надану іноземцем або особою без громадянства інформацію;</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4) встановлено належність особи до громадянства України;</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5) за видачею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звернувся законний представник, який не має документально підтверджених повноважень для її отримання;</w:t>
            </w:r>
          </w:p>
          <w:p w:rsidR="0081379A" w:rsidRPr="00CC6B28" w:rsidRDefault="000A0427"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6) іноземцем та</w:t>
            </w:r>
            <w:r w:rsidR="0081379A" w:rsidRPr="00CC6B28">
              <w:rPr>
                <w:rFonts w:ascii="Verdana" w:eastAsia="Times New Roman" w:hAnsi="Verdana" w:cs="Times New Roman"/>
                <w:sz w:val="16"/>
                <w:szCs w:val="16"/>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CC6B28">
              <w:rPr>
                <w:rFonts w:ascii="Verdana" w:eastAsia="Times New Roman" w:hAnsi="Verdana" w:cs="Times New Roman"/>
                <w:sz w:val="16"/>
                <w:szCs w:val="16"/>
                <w:lang w:eastAsia="uk-UA"/>
              </w:rPr>
              <w:t xml:space="preserve"> на тимчасове проживання</w:t>
            </w:r>
            <w:r w:rsidR="0081379A" w:rsidRPr="00CC6B28">
              <w:rPr>
                <w:rFonts w:ascii="Verdana" w:eastAsia="Times New Roman" w:hAnsi="Verdana" w:cs="Times New Roman"/>
                <w:sz w:val="16"/>
                <w:szCs w:val="16"/>
                <w:lang w:eastAsia="uk-UA"/>
              </w:rPr>
              <w:t>;</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7) отримано від Національної поліції</w:t>
            </w:r>
            <w:r w:rsidR="00753BAE" w:rsidRPr="00CC6B28">
              <w:rPr>
                <w:rFonts w:ascii="Verdana" w:eastAsia="Times New Roman" w:hAnsi="Verdana" w:cs="Times New Roman"/>
                <w:sz w:val="16"/>
                <w:szCs w:val="16"/>
                <w:lang w:eastAsia="uk-UA"/>
              </w:rPr>
              <w:t xml:space="preserve"> України, Слу</w:t>
            </w:r>
            <w:r w:rsidR="00FC7340" w:rsidRPr="00CC6B28">
              <w:rPr>
                <w:rFonts w:ascii="Verdana" w:eastAsia="Times New Roman" w:hAnsi="Verdana" w:cs="Times New Roman"/>
                <w:sz w:val="16"/>
                <w:szCs w:val="16"/>
                <w:lang w:eastAsia="uk-UA"/>
              </w:rPr>
              <w:t>жби безпеки України</w:t>
            </w:r>
            <w:r w:rsidRPr="00CC6B28">
              <w:rPr>
                <w:rFonts w:ascii="Verdana" w:eastAsia="Times New Roman" w:hAnsi="Verdana" w:cs="Times New Roman"/>
                <w:sz w:val="16"/>
                <w:szCs w:val="16"/>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sidRPr="00CC6B28">
              <w:rPr>
                <w:rFonts w:ascii="Verdana" w:eastAsia="Times New Roman" w:hAnsi="Verdana" w:cs="Times New Roman"/>
                <w:sz w:val="16"/>
                <w:szCs w:val="16"/>
                <w:lang w:eastAsia="uk-UA"/>
              </w:rPr>
              <w:t>ають в Україні, чи іноземець та</w:t>
            </w:r>
            <w:r w:rsidRPr="00CC6B28">
              <w:rPr>
                <w:rFonts w:ascii="Verdana" w:eastAsia="Times New Roman" w:hAnsi="Verdana" w:cs="Times New Roman"/>
                <w:sz w:val="16"/>
                <w:szCs w:val="16"/>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9) </w:t>
            </w:r>
            <w:r w:rsidR="00282265" w:rsidRPr="00CC6B28">
              <w:rPr>
                <w:rFonts w:ascii="Verdana" w:eastAsia="Times New Roman" w:hAnsi="Verdana" w:cs="Times New Roman"/>
                <w:sz w:val="16"/>
                <w:szCs w:val="16"/>
                <w:lang w:eastAsia="uk-UA"/>
              </w:rPr>
              <w:t>встано</w:t>
            </w:r>
            <w:r w:rsidR="000A0427" w:rsidRPr="00CC6B28">
              <w:rPr>
                <w:rFonts w:ascii="Verdana" w:eastAsia="Times New Roman" w:hAnsi="Verdana" w:cs="Times New Roman"/>
                <w:sz w:val="16"/>
                <w:szCs w:val="16"/>
                <w:lang w:eastAsia="uk-UA"/>
              </w:rPr>
              <w:t>влено факт подання іноземцем та</w:t>
            </w:r>
            <w:r w:rsidR="00282265" w:rsidRPr="00CC6B28">
              <w:rPr>
                <w:rFonts w:ascii="Verdana" w:eastAsia="Times New Roman" w:hAnsi="Verdana" w:cs="Times New Roman"/>
                <w:sz w:val="16"/>
                <w:szCs w:val="16"/>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яка подана для оформлення у порядку обміну;</w:t>
            </w:r>
          </w:p>
          <w:p w:rsidR="00BE63ED"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10) </w:t>
            </w:r>
            <w:r w:rsidR="00BE63ED" w:rsidRPr="00CC6B28">
              <w:rPr>
                <w:rFonts w:ascii="Verdana" w:eastAsia="Times New Roman" w:hAnsi="Verdana" w:cs="Times New Roman"/>
                <w:sz w:val="16"/>
                <w:szCs w:val="16"/>
                <w:lang w:eastAsia="uk-UA"/>
              </w:rPr>
              <w:t>виявлено</w:t>
            </w:r>
            <w:r w:rsidR="000A0427" w:rsidRPr="00CC6B28">
              <w:rPr>
                <w:rFonts w:ascii="Verdana" w:eastAsia="Times New Roman" w:hAnsi="Verdana" w:cs="Times New Roman"/>
                <w:sz w:val="16"/>
                <w:szCs w:val="16"/>
                <w:lang w:eastAsia="uk-UA"/>
              </w:rPr>
              <w:t xml:space="preserve"> факти невиконання іноземцем та</w:t>
            </w:r>
            <w:r w:rsidR="00BE63ED" w:rsidRPr="00CC6B28">
              <w:rPr>
                <w:rFonts w:ascii="Verdana" w:eastAsia="Times New Roman" w:hAnsi="Verdana" w:cs="Times New Roman"/>
                <w:sz w:val="16"/>
                <w:szCs w:val="16"/>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w:t>
            </w:r>
            <w:r w:rsidR="00BE63ED" w:rsidRPr="00CC6B28">
              <w:rPr>
                <w:rFonts w:ascii="Verdana" w:eastAsia="Times New Roman" w:hAnsi="Verdana" w:cs="Times New Roman"/>
                <w:sz w:val="16"/>
                <w:szCs w:val="16"/>
                <w:lang w:eastAsia="uk-UA"/>
              </w:rPr>
              <w:lastRenderedPageBreak/>
              <w:t>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11) в інших випадках, передбачених законом.</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Оформлення та видача посвідки на тимчасове проживання або відмова в оформленні (видачі) посвідки на тимчасове проживання. </w:t>
            </w:r>
          </w:p>
        </w:tc>
      </w:tr>
      <w:tr w:rsidR="0081379A" w:rsidRPr="00CC6B28"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0A0427"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Видача іноземцеві та </w:t>
            </w:r>
            <w:r w:rsidR="0081379A" w:rsidRPr="00CC6B28">
              <w:rPr>
                <w:rFonts w:ascii="Verdana" w:eastAsia="Times New Roman" w:hAnsi="Verdana" w:cs="Times New Roman"/>
                <w:sz w:val="16"/>
                <w:szCs w:val="16"/>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У разі отримання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законним представником він подає документ, що посвідчує його особу.</w:t>
            </w:r>
          </w:p>
          <w:p w:rsidR="00AD0A27" w:rsidRPr="00CC6B28" w:rsidRDefault="00AD0A27"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Копія рішення про відмову в оформленні чи видачі посвідки</w:t>
            </w:r>
            <w:r w:rsidR="000A0427" w:rsidRPr="00CC6B28">
              <w:rPr>
                <w:rFonts w:ascii="Verdana" w:eastAsia="Times New Roman" w:hAnsi="Verdana" w:cs="Times New Roman"/>
                <w:sz w:val="16"/>
                <w:szCs w:val="16"/>
                <w:lang w:eastAsia="uk-UA"/>
              </w:rPr>
              <w:t xml:space="preserve"> на тимчасове проживання</w:t>
            </w:r>
            <w:r w:rsidRPr="00CC6B28">
              <w:rPr>
                <w:rFonts w:ascii="Verdana" w:eastAsia="Times New Roman" w:hAnsi="Verdana" w:cs="Times New Roman"/>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sidRPr="00CC6B28">
              <w:rPr>
                <w:rFonts w:ascii="Verdana" w:eastAsia="Times New Roman" w:hAnsi="Verdana" w:cs="Times New Roman"/>
                <w:sz w:val="16"/>
                <w:szCs w:val="16"/>
                <w:lang w:eastAsia="uk-UA"/>
              </w:rPr>
              <w:t xml:space="preserve">ноземцеві та </w:t>
            </w:r>
            <w:r w:rsidRPr="00CC6B28">
              <w:rPr>
                <w:rFonts w:ascii="Verdana" w:eastAsia="Times New Roman" w:hAnsi="Verdana" w:cs="Times New Roman"/>
                <w:sz w:val="16"/>
                <w:szCs w:val="16"/>
                <w:lang w:eastAsia="uk-UA"/>
              </w:rPr>
              <w:t>особі без громадянства на адресу особистої електронної пошти або рекомендованим листом (у разі відсутності електронної по</w:t>
            </w:r>
            <w:r w:rsidR="000A0427" w:rsidRPr="00CC6B28">
              <w:rPr>
                <w:rFonts w:ascii="Verdana" w:eastAsia="Times New Roman" w:hAnsi="Verdana" w:cs="Times New Roman"/>
                <w:sz w:val="16"/>
                <w:szCs w:val="16"/>
                <w:lang w:eastAsia="uk-UA"/>
              </w:rPr>
              <w:t>шти) чи за бажанням іноземця та</w:t>
            </w:r>
            <w:r w:rsidRPr="00CC6B28">
              <w:rPr>
                <w:rFonts w:ascii="Verdana" w:eastAsia="Times New Roman" w:hAnsi="Verdana" w:cs="Times New Roman"/>
                <w:sz w:val="16"/>
                <w:szCs w:val="16"/>
                <w:lang w:eastAsia="uk-UA"/>
              </w:rPr>
              <w:t xml:space="preserve"> особи без громадянства вручається особисто.</w:t>
            </w:r>
          </w:p>
          <w:p w:rsidR="00AD0A27" w:rsidRPr="00CC6B28" w:rsidRDefault="00AD0A27" w:rsidP="00B97B80">
            <w:pPr>
              <w:ind w:firstLine="473"/>
              <w:jc w:val="both"/>
              <w:rPr>
                <w:rFonts w:ascii="Verdana" w:eastAsia="Times New Roman" w:hAnsi="Verdana" w:cs="Times New Roman"/>
                <w:sz w:val="16"/>
                <w:szCs w:val="16"/>
                <w:lang w:eastAsia="uk-UA"/>
              </w:rPr>
            </w:pPr>
            <w:bookmarkStart w:id="2" w:name="n542"/>
            <w:bookmarkStart w:id="3" w:name="n543"/>
            <w:bookmarkEnd w:id="2"/>
            <w:bookmarkEnd w:id="3"/>
            <w:r w:rsidRPr="00CC6B28">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sidRPr="00CC6B28">
              <w:rPr>
                <w:rFonts w:ascii="Verdana" w:eastAsia="Times New Roman" w:hAnsi="Verdana" w:cs="Times New Roman"/>
                <w:sz w:val="16"/>
                <w:szCs w:val="16"/>
                <w:lang w:eastAsia="uk-UA"/>
              </w:rPr>
              <w:t>ого його вручення іноземцеві та</w:t>
            </w:r>
            <w:r w:rsidRPr="00CC6B28">
              <w:rPr>
                <w:rFonts w:ascii="Verdana" w:eastAsia="Times New Roman" w:hAnsi="Verdana" w:cs="Times New Roman"/>
                <w:sz w:val="16"/>
                <w:szCs w:val="16"/>
                <w:lang w:eastAsia="uk-UA"/>
              </w:rPr>
              <w:t xml:space="preserve"> особі без громадянства.</w:t>
            </w:r>
          </w:p>
          <w:p w:rsidR="0081379A" w:rsidRPr="00CC6B28" w:rsidRDefault="0081379A" w:rsidP="00AD0A27">
            <w:pPr>
              <w:jc w:val="both"/>
              <w:rPr>
                <w:rFonts w:ascii="Verdana" w:eastAsia="Times New Roman" w:hAnsi="Verdana" w:cs="Times New Roman"/>
                <w:sz w:val="16"/>
                <w:szCs w:val="16"/>
                <w:lang w:eastAsia="uk-UA"/>
              </w:rPr>
            </w:pP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Pr="00CC6B28" w:rsidRDefault="000A0427" w:rsidP="003B7BCA">
            <w:pPr>
              <w:ind w:firstLine="32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Іноземець та</w:t>
            </w:r>
            <w:r w:rsidR="003B7BCA" w:rsidRPr="00CC6B28">
              <w:rPr>
                <w:rFonts w:ascii="Verdana" w:eastAsia="Times New Roman" w:hAnsi="Verdana" w:cs="Times New Roman"/>
                <w:sz w:val="16"/>
                <w:szCs w:val="16"/>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sidRPr="00CC6B28">
              <w:rPr>
                <w:rFonts w:ascii="Verdana" w:eastAsia="Times New Roman" w:hAnsi="Verdana" w:cs="Times New Roman"/>
                <w:sz w:val="16"/>
                <w:szCs w:val="16"/>
                <w:lang w:eastAsia="ru-RU"/>
              </w:rPr>
              <w:t xml:space="preserve">на тимчасове проживання </w:t>
            </w:r>
            <w:r w:rsidR="003B7BCA" w:rsidRPr="00CC6B28">
              <w:rPr>
                <w:rFonts w:ascii="Verdana" w:eastAsia="Times New Roman" w:hAnsi="Verdana" w:cs="Times New Roman"/>
                <w:sz w:val="16"/>
                <w:szCs w:val="16"/>
                <w:lang w:eastAsia="ru-RU"/>
              </w:rPr>
              <w:t>була залишена без руху, за умови дотримання строку, визначеного пунктом 17 Порядку.</w:t>
            </w:r>
          </w:p>
          <w:p w:rsidR="0081379A" w:rsidRPr="00CC6B28" w:rsidRDefault="00C87D1F" w:rsidP="003B7BCA">
            <w:pPr>
              <w:ind w:firstLine="32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Іноземець та</w:t>
            </w:r>
            <w:r w:rsidR="003B7BCA" w:rsidRPr="00CC6B28">
              <w:rPr>
                <w:rFonts w:ascii="Verdana" w:eastAsia="Times New Roman" w:hAnsi="Verdana" w:cs="Times New Roman"/>
                <w:sz w:val="16"/>
                <w:szCs w:val="16"/>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CC6B28">
              <w:rPr>
                <w:rFonts w:ascii="Verdana" w:eastAsia="Times New Roman" w:hAnsi="Verdana" w:cs="Times New Roman"/>
                <w:sz w:val="16"/>
                <w:szCs w:val="16"/>
                <w:lang w:eastAsia="ru-RU"/>
              </w:rPr>
              <w:t xml:space="preserve"> на тимчасове проживання</w:t>
            </w:r>
            <w:r w:rsidR="003B7BCA" w:rsidRPr="00CC6B28">
              <w:rPr>
                <w:rFonts w:ascii="Verdana" w:eastAsia="Times New Roman" w:hAnsi="Verdana" w:cs="Times New Roman"/>
                <w:sz w:val="16"/>
                <w:szCs w:val="16"/>
                <w:lang w:eastAsia="ru-RU"/>
              </w:rPr>
              <w:t>, за умови дотримання строку, визначеного пунктом 17 Порядку.</w:t>
            </w:r>
            <w:r w:rsidR="0081379A" w:rsidRPr="00CC6B28">
              <w:rPr>
                <w:rFonts w:ascii="Verdana" w:eastAsia="Times New Roman" w:hAnsi="Verdana" w:cs="Times New Roman"/>
                <w:i/>
                <w:sz w:val="16"/>
                <w:szCs w:val="16"/>
                <w:lang w:eastAsia="uk-UA"/>
              </w:rPr>
              <w:t> </w:t>
            </w:r>
          </w:p>
        </w:tc>
      </w:tr>
    </w:tbl>
    <w:p w:rsidR="0081379A" w:rsidRPr="00CC6B28" w:rsidRDefault="0081379A" w:rsidP="0081379A">
      <w:pPr>
        <w:rPr>
          <w:rFonts w:ascii="Verdana" w:eastAsia="Times New Roman" w:hAnsi="Verdana" w:cs="Times New Roman"/>
          <w:sz w:val="16"/>
          <w:szCs w:val="16"/>
          <w:lang w:eastAsia="uk-UA"/>
        </w:rPr>
      </w:pPr>
    </w:p>
    <w:p w:rsidR="0081379A" w:rsidRPr="00CC6B28" w:rsidRDefault="0081379A" w:rsidP="0081379A">
      <w:pPr>
        <w:rPr>
          <w:rFonts w:ascii="Verdana" w:eastAsia="Times New Roman" w:hAnsi="Verdana" w:cs="Times New Roman"/>
          <w:sz w:val="16"/>
          <w:szCs w:val="16"/>
          <w:lang w:eastAsia="uk-UA"/>
        </w:rPr>
      </w:pP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Заступник начальника Управління з питань </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тимчасового та постійного проживання</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іноземців та осіб без громадянства </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ГУ ДМС у Харківській області </w:t>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t>Тетяна ПЕРЕПЕЛИЦЯ</w:t>
      </w:r>
    </w:p>
    <w:p w:rsidR="0081379A" w:rsidRPr="00CC6B28" w:rsidRDefault="0081379A" w:rsidP="0081379A">
      <w:pPr>
        <w:rPr>
          <w:rFonts w:ascii="Verdana" w:hAnsi="Verdana"/>
          <w:sz w:val="16"/>
          <w:szCs w:val="16"/>
        </w:rPr>
      </w:pPr>
    </w:p>
    <w:p w:rsidR="00A97F76" w:rsidRPr="00CC6B28" w:rsidRDefault="00A97F76">
      <w:pPr>
        <w:rPr>
          <w:rFonts w:ascii="Verdana" w:hAnsi="Verdana"/>
          <w:sz w:val="16"/>
          <w:szCs w:val="16"/>
        </w:rPr>
      </w:pPr>
    </w:p>
    <w:sectPr w:rsidR="00A97F76" w:rsidRPr="00CC6B28" w:rsidSect="00841872">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657" w:rsidRDefault="000F7657">
      <w:r>
        <w:separator/>
      </w:r>
    </w:p>
  </w:endnote>
  <w:endnote w:type="continuationSeparator" w:id="1">
    <w:p w:rsidR="000F7657" w:rsidRDefault="000F7657">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657" w:rsidRDefault="000F7657">
      <w:r>
        <w:separator/>
      </w:r>
    </w:p>
  </w:footnote>
  <w:footnote w:type="continuationSeparator" w:id="1">
    <w:p w:rsidR="000F7657" w:rsidRDefault="000F76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CD3" w:rsidRDefault="00BA7AE9">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036D5D">
      <w:rPr>
        <w:noProof/>
        <w:sz w:val="20"/>
        <w:szCs w:val="20"/>
      </w:rPr>
      <w:t>2</w:t>
    </w:r>
    <w:r>
      <w:rPr>
        <w:sz w:val="20"/>
        <w:szCs w:val="20"/>
      </w:rPr>
      <w:fldChar w:fldCharType="end"/>
    </w:r>
  </w:p>
  <w:p w:rsidR="00CC5CD3" w:rsidRDefault="00CC5CD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1379A"/>
    <w:rsid w:val="00036D5D"/>
    <w:rsid w:val="00073752"/>
    <w:rsid w:val="00090B89"/>
    <w:rsid w:val="000A0427"/>
    <w:rsid w:val="000B722C"/>
    <w:rsid w:val="000F7657"/>
    <w:rsid w:val="00176874"/>
    <w:rsid w:val="001B5046"/>
    <w:rsid w:val="001F1B59"/>
    <w:rsid w:val="00203F53"/>
    <w:rsid w:val="00251BB8"/>
    <w:rsid w:val="00282265"/>
    <w:rsid w:val="00293719"/>
    <w:rsid w:val="002D011C"/>
    <w:rsid w:val="003149FC"/>
    <w:rsid w:val="003153C3"/>
    <w:rsid w:val="003B7BCA"/>
    <w:rsid w:val="003D078F"/>
    <w:rsid w:val="003D2AC3"/>
    <w:rsid w:val="003E0AB6"/>
    <w:rsid w:val="003F2327"/>
    <w:rsid w:val="00420880"/>
    <w:rsid w:val="0043195A"/>
    <w:rsid w:val="00435FD8"/>
    <w:rsid w:val="004546ED"/>
    <w:rsid w:val="00482BE6"/>
    <w:rsid w:val="004909CC"/>
    <w:rsid w:val="00492B18"/>
    <w:rsid w:val="00494EB2"/>
    <w:rsid w:val="004E53DE"/>
    <w:rsid w:val="004F1388"/>
    <w:rsid w:val="00590E24"/>
    <w:rsid w:val="005B173E"/>
    <w:rsid w:val="0064186D"/>
    <w:rsid w:val="006C3ED4"/>
    <w:rsid w:val="00753BAE"/>
    <w:rsid w:val="007D4A2A"/>
    <w:rsid w:val="007D7F69"/>
    <w:rsid w:val="0081379A"/>
    <w:rsid w:val="00841872"/>
    <w:rsid w:val="008702CA"/>
    <w:rsid w:val="008826A7"/>
    <w:rsid w:val="00895903"/>
    <w:rsid w:val="008B7CE7"/>
    <w:rsid w:val="008C50E9"/>
    <w:rsid w:val="008C7F4A"/>
    <w:rsid w:val="009005F1"/>
    <w:rsid w:val="00940F6B"/>
    <w:rsid w:val="0098391B"/>
    <w:rsid w:val="00A15DEA"/>
    <w:rsid w:val="00A26E58"/>
    <w:rsid w:val="00A32138"/>
    <w:rsid w:val="00A714AB"/>
    <w:rsid w:val="00A97F76"/>
    <w:rsid w:val="00AD0A27"/>
    <w:rsid w:val="00AE63B5"/>
    <w:rsid w:val="00B04B5B"/>
    <w:rsid w:val="00B3650D"/>
    <w:rsid w:val="00B54101"/>
    <w:rsid w:val="00B54A31"/>
    <w:rsid w:val="00B54B51"/>
    <w:rsid w:val="00B6479C"/>
    <w:rsid w:val="00B67AB9"/>
    <w:rsid w:val="00B74B91"/>
    <w:rsid w:val="00B911F5"/>
    <w:rsid w:val="00B97B80"/>
    <w:rsid w:val="00BA7AE9"/>
    <w:rsid w:val="00BB15FB"/>
    <w:rsid w:val="00BB4FA7"/>
    <w:rsid w:val="00BB7DD1"/>
    <w:rsid w:val="00BE63ED"/>
    <w:rsid w:val="00BF5CB5"/>
    <w:rsid w:val="00C0563E"/>
    <w:rsid w:val="00C30F23"/>
    <w:rsid w:val="00C33969"/>
    <w:rsid w:val="00C87D1F"/>
    <w:rsid w:val="00CA0CC6"/>
    <w:rsid w:val="00CB27E4"/>
    <w:rsid w:val="00CC5CD3"/>
    <w:rsid w:val="00CC6B28"/>
    <w:rsid w:val="00CF2391"/>
    <w:rsid w:val="00D47528"/>
    <w:rsid w:val="00D54932"/>
    <w:rsid w:val="00E233CD"/>
    <w:rsid w:val="00E57E97"/>
    <w:rsid w:val="00E67FEB"/>
    <w:rsid w:val="00E8563B"/>
    <w:rsid w:val="00E952D5"/>
    <w:rsid w:val="00E95AD6"/>
    <w:rsid w:val="00F2098C"/>
    <w:rsid w:val="00F276CF"/>
    <w:rsid w:val="00F37FF0"/>
    <w:rsid w:val="00F43175"/>
    <w:rsid w:val="00F616CC"/>
    <w:rsid w:val="00FC01E6"/>
    <w:rsid w:val="00FC734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A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kh@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28554</Words>
  <Characters>16276</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cp:lastPrinted>2025-10-02T07:06:00Z</cp:lastPrinted>
  <dcterms:created xsi:type="dcterms:W3CDTF">2025-10-30T14:08:00Z</dcterms:created>
  <dcterms:modified xsi:type="dcterms:W3CDTF">2025-11-04T10:49:00Z</dcterms:modified>
</cp:coreProperties>
</file>